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6AF3" w:rsidRPr="00036AF3" w:rsidRDefault="008A788B" w:rsidP="00036AF3">
      <w:pPr>
        <w:spacing w:after="0"/>
        <w:ind w:left="-567"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6AF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9681E" wp14:editId="4D1C38CA">
                <wp:simplePos x="0" y="0"/>
                <wp:positionH relativeFrom="column">
                  <wp:posOffset>-438150</wp:posOffset>
                </wp:positionH>
                <wp:positionV relativeFrom="paragraph">
                  <wp:posOffset>521970</wp:posOffset>
                </wp:positionV>
                <wp:extent cx="6829425" cy="1085850"/>
                <wp:effectExtent l="0" t="0" r="28575" b="1905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0858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CA4" w:rsidRDefault="00B40CA4" w:rsidP="004B63B5">
                            <w:pPr>
                              <w:tabs>
                                <w:tab w:val="left" w:pos="14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all </w:t>
                            </w:r>
                            <w:r w:rsidR="00EE4AE3">
                              <w:rPr>
                                <w:rFonts w:ascii="Arial" w:hAnsi="Arial" w:cs="Arial"/>
                              </w:rPr>
                              <w:t>transfusions in Community Hospitals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</w:t>
                            </w:r>
                            <w:r w:rsidRPr="00767956">
                              <w:rPr>
                                <w:rFonts w:ascii="Arial" w:hAnsi="Arial" w:cs="Arial"/>
                              </w:rPr>
                              <w:t>eferrer (</w:t>
                            </w:r>
                            <w:proofErr w:type="spellStart"/>
                            <w:r w:rsidRPr="00767956">
                              <w:rPr>
                                <w:rFonts w:ascii="Arial" w:hAnsi="Arial" w:cs="Arial"/>
                              </w:rPr>
                              <w:t>eg</w:t>
                            </w:r>
                            <w:proofErr w:type="spellEnd"/>
                            <w:r w:rsidRPr="00767956">
                              <w:rPr>
                                <w:rFonts w:ascii="Arial" w:hAnsi="Arial" w:cs="Arial"/>
                              </w:rPr>
                              <w:t xml:space="preserve"> GP/RD</w:t>
                            </w:r>
                            <w:r>
                              <w:rPr>
                                <w:rFonts w:ascii="Arial" w:hAnsi="Arial" w:cs="Arial"/>
                              </w:rPr>
                              <w:t>&amp;</w:t>
                            </w:r>
                            <w:r w:rsidRPr="00767956">
                              <w:rPr>
                                <w:rFonts w:ascii="Arial" w:hAnsi="Arial" w:cs="Arial"/>
                              </w:rPr>
                              <w:t>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should</w:t>
                            </w:r>
                            <w:r w:rsidR="004872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B63B5">
                              <w:rPr>
                                <w:rFonts w:ascii="Arial" w:hAnsi="Arial" w:cs="Arial"/>
                              </w:rPr>
                              <w:t>either: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F0967" w:rsidRPr="004B63B5" w:rsidRDefault="00487224" w:rsidP="004B6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284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90202A">
                              <w:rPr>
                                <w:rFonts w:ascii="Arial" w:hAnsi="Arial" w:cs="Arial"/>
                                <w:lang w:val="en"/>
                              </w:rPr>
                              <w:t xml:space="preserve">Email the completed booking form to </w:t>
                            </w:r>
                            <w:hyperlink r:id="rId9" w:history="1">
                              <w:r w:rsidRPr="0090202A">
                                <w:rPr>
                                  <w:rStyle w:val="Hyperlink"/>
                                  <w:rFonts w:ascii="Arial" w:hAnsi="Arial" w:cs="Arial"/>
                                  <w:lang w:val="en"/>
                                </w:rPr>
                                <w:t>rde-tr.communitytransfusions@nhs.net</w:t>
                              </w:r>
                            </w:hyperlink>
                          </w:p>
                          <w:p w:rsidR="004B63B5" w:rsidRPr="004B63B5" w:rsidRDefault="004B63B5" w:rsidP="004B6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284"/>
                              <w:jc w:val="both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  <w:r w:rsidRPr="004B63B5">
                              <w:rPr>
                                <w:rFonts w:ascii="Arial" w:hAnsi="Arial" w:cs="Arial"/>
                              </w:rPr>
                              <w:t xml:space="preserve">Fax </w:t>
                            </w:r>
                            <w:proofErr w:type="spellStart"/>
                            <w:r w:rsidRPr="004B63B5"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 w:rsidRPr="004B63B5">
                              <w:rPr>
                                <w:rFonts w:ascii="Arial" w:hAnsi="Arial" w:cs="Arial"/>
                              </w:rPr>
                              <w:t xml:space="preserve"> Community Hospital on 01395  519956 with completed booking form</w:t>
                            </w:r>
                          </w:p>
                          <w:p w:rsidR="004B63B5" w:rsidRPr="004B63B5" w:rsidRDefault="004B63B5" w:rsidP="004B63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B63B5">
                              <w:rPr>
                                <w:rFonts w:ascii="Arial" w:hAnsi="Arial" w:cs="Arial"/>
                              </w:rPr>
                              <w:t xml:space="preserve">Phone </w:t>
                            </w:r>
                            <w:proofErr w:type="spellStart"/>
                            <w:r w:rsidRPr="004B63B5"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 w:rsidRPr="004B63B5">
                              <w:rPr>
                                <w:rFonts w:ascii="Arial" w:hAnsi="Arial" w:cs="Arial"/>
                              </w:rPr>
                              <w:t xml:space="preserve"> Community Hospital on 01395 519957 (between the hours of 9-3pm Monday to Friday) to give patient details, location for transfusion (</w:t>
                            </w:r>
                            <w:proofErr w:type="spellStart"/>
                            <w:r w:rsidRPr="004B63B5"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 w:rsidRPr="004B63B5">
                              <w:rPr>
                                <w:rFonts w:ascii="Arial" w:hAnsi="Arial" w:cs="Arial"/>
                              </w:rPr>
                              <w:t xml:space="preserve"> or Tiverton) and date preference.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left:0;text-align:left;margin-left:-34.5pt;margin-top:41.1pt;width:537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" fillcolor="white [3201]" strokecolor="red" strokeweight="2pt">
                <v:path arrowok="t"/>
                <v:textbox>
                  <w:txbxContent>
                    <w:p w:rsidR="00B40CA4" w:rsidRDefault="00B40CA4" w:rsidP="004B63B5">
                      <w:pPr>
                        <w:tabs>
                          <w:tab w:val="left" w:pos="142"/>
                        </w:tabs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all </w:t>
                      </w:r>
                      <w:r w:rsidR="00EE4AE3">
                        <w:rPr>
                          <w:rFonts w:ascii="Arial" w:hAnsi="Arial" w:cs="Arial"/>
                        </w:rPr>
                        <w:t>transfusions in Community Hospitals</w:t>
                      </w:r>
                      <w:r>
                        <w:rPr>
                          <w:rFonts w:ascii="Arial" w:hAnsi="Arial" w:cs="Arial"/>
                        </w:rPr>
                        <w:t xml:space="preserve"> r</w:t>
                      </w:r>
                      <w:r w:rsidRPr="00767956">
                        <w:rPr>
                          <w:rFonts w:ascii="Arial" w:hAnsi="Arial" w:cs="Arial"/>
                        </w:rPr>
                        <w:t>eferrer (</w:t>
                      </w:r>
                      <w:proofErr w:type="spellStart"/>
                      <w:r w:rsidRPr="00767956">
                        <w:rPr>
                          <w:rFonts w:ascii="Arial" w:hAnsi="Arial" w:cs="Arial"/>
                        </w:rPr>
                        <w:t>eg</w:t>
                      </w:r>
                      <w:proofErr w:type="spellEnd"/>
                      <w:r w:rsidRPr="00767956">
                        <w:rPr>
                          <w:rFonts w:ascii="Arial" w:hAnsi="Arial" w:cs="Arial"/>
                        </w:rPr>
                        <w:t xml:space="preserve"> GP/RD</w:t>
                      </w:r>
                      <w:r>
                        <w:rPr>
                          <w:rFonts w:ascii="Arial" w:hAnsi="Arial" w:cs="Arial"/>
                        </w:rPr>
                        <w:t>&amp;</w:t>
                      </w:r>
                      <w:r w:rsidRPr="00767956">
                        <w:rPr>
                          <w:rFonts w:ascii="Arial" w:hAnsi="Arial" w:cs="Arial"/>
                        </w:rPr>
                        <w:t>E)</w:t>
                      </w:r>
                      <w:r>
                        <w:rPr>
                          <w:rFonts w:ascii="Arial" w:hAnsi="Arial" w:cs="Arial"/>
                        </w:rPr>
                        <w:t xml:space="preserve"> should</w:t>
                      </w:r>
                      <w:r w:rsidR="00487224">
                        <w:rPr>
                          <w:rFonts w:ascii="Arial" w:hAnsi="Arial" w:cs="Arial"/>
                        </w:rPr>
                        <w:t xml:space="preserve"> </w:t>
                      </w:r>
                      <w:r w:rsidR="004B63B5">
                        <w:rPr>
                          <w:rFonts w:ascii="Arial" w:hAnsi="Arial" w:cs="Arial"/>
                        </w:rPr>
                        <w:t>either: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F0967" w:rsidRPr="004B63B5" w:rsidRDefault="00487224" w:rsidP="004B6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after="0"/>
                        <w:ind w:left="426" w:hanging="284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90202A">
                        <w:rPr>
                          <w:rFonts w:ascii="Arial" w:hAnsi="Arial" w:cs="Arial"/>
                          <w:lang w:val="en"/>
                        </w:rPr>
                        <w:t xml:space="preserve">Email the completed booking form to </w:t>
                      </w:r>
                      <w:hyperlink r:id="rId10" w:history="1">
                        <w:r w:rsidRPr="0090202A">
                          <w:rPr>
                            <w:rStyle w:val="Hyperlink"/>
                            <w:rFonts w:ascii="Arial" w:hAnsi="Arial" w:cs="Arial"/>
                            <w:lang w:val="en"/>
                          </w:rPr>
                          <w:t>rde-tr.communitytransfusions@nhs.net</w:t>
                        </w:r>
                      </w:hyperlink>
                    </w:p>
                    <w:p w:rsidR="004B63B5" w:rsidRPr="004B63B5" w:rsidRDefault="004B63B5" w:rsidP="004B6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after="0"/>
                        <w:ind w:left="426" w:hanging="284"/>
                        <w:jc w:val="both"/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  <w:r w:rsidRPr="004B63B5">
                        <w:rPr>
                          <w:rFonts w:ascii="Arial" w:hAnsi="Arial" w:cs="Arial"/>
                        </w:rPr>
                        <w:t xml:space="preserve">Fax </w:t>
                      </w:r>
                      <w:proofErr w:type="spellStart"/>
                      <w:r w:rsidRPr="004B63B5"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 w:rsidRPr="004B63B5">
                        <w:rPr>
                          <w:rFonts w:ascii="Arial" w:hAnsi="Arial" w:cs="Arial"/>
                        </w:rPr>
                        <w:t xml:space="preserve"> Community Hospital on 01395  519956 with completed booking form</w:t>
                      </w:r>
                    </w:p>
                    <w:p w:rsidR="004B63B5" w:rsidRPr="004B63B5" w:rsidRDefault="004B63B5" w:rsidP="004B63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426" w:hanging="284"/>
                        <w:jc w:val="both"/>
                        <w:rPr>
                          <w:rFonts w:ascii="Arial" w:hAnsi="Arial" w:cs="Arial"/>
                        </w:rPr>
                      </w:pPr>
                      <w:r w:rsidRPr="004B63B5">
                        <w:rPr>
                          <w:rFonts w:ascii="Arial" w:hAnsi="Arial" w:cs="Arial"/>
                        </w:rPr>
                        <w:t xml:space="preserve">Phone </w:t>
                      </w:r>
                      <w:proofErr w:type="spellStart"/>
                      <w:r w:rsidRPr="004B63B5"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 w:rsidRPr="004B63B5">
                        <w:rPr>
                          <w:rFonts w:ascii="Arial" w:hAnsi="Arial" w:cs="Arial"/>
                        </w:rPr>
                        <w:t xml:space="preserve"> Community Hospital on 01395 519957 (between the hours of 9-3pm Monday to Friday) to give patient details, location for transfusion (</w:t>
                      </w:r>
                      <w:proofErr w:type="spellStart"/>
                      <w:r w:rsidRPr="004B63B5"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 w:rsidRPr="004B63B5">
                        <w:rPr>
                          <w:rFonts w:ascii="Arial" w:hAnsi="Arial" w:cs="Arial"/>
                        </w:rPr>
                        <w:t xml:space="preserve"> or Tiverton) and date preference.</w:t>
                      </w:r>
                    </w:p>
                  </w:txbxContent>
                </v:textbox>
              </v:shape>
            </w:pict>
          </mc:Fallback>
        </mc:AlternateConten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>Referral pathway /f</w:t>
      </w:r>
      <w:r w:rsidR="009A42F3" w:rsidRPr="00036AF3">
        <w:rPr>
          <w:rFonts w:ascii="Arial" w:hAnsi="Arial" w:cs="Arial"/>
          <w:b/>
          <w:sz w:val="28"/>
          <w:szCs w:val="28"/>
          <w:u w:val="single"/>
        </w:rPr>
        <w:t xml:space="preserve">low </w: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>c</w:t>
      </w:r>
      <w:r w:rsidR="009A42F3" w:rsidRPr="00036AF3">
        <w:rPr>
          <w:rFonts w:ascii="Arial" w:hAnsi="Arial" w:cs="Arial"/>
          <w:b/>
          <w:sz w:val="28"/>
          <w:szCs w:val="28"/>
          <w:u w:val="single"/>
        </w:rPr>
        <w:t xml:space="preserve">hart </w: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>for</w:t>
      </w:r>
      <w:r w:rsidR="009E6FD2" w:rsidRPr="00036AF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B1B15">
        <w:rPr>
          <w:rFonts w:ascii="Arial" w:hAnsi="Arial" w:cs="Arial"/>
          <w:b/>
          <w:sz w:val="28"/>
          <w:szCs w:val="28"/>
          <w:u w:val="single"/>
        </w:rPr>
        <w:t xml:space="preserve">day </w: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 xml:space="preserve">transfusions in </w:t>
      </w:r>
    </w:p>
    <w:p w:rsidR="000A6C2F" w:rsidRPr="00036AF3" w:rsidRDefault="009E6FD2" w:rsidP="00036AF3">
      <w:pPr>
        <w:spacing w:after="0"/>
        <w:ind w:left="-567"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6AF3">
        <w:rPr>
          <w:rFonts w:ascii="Arial" w:hAnsi="Arial" w:cs="Arial"/>
          <w:b/>
          <w:sz w:val="28"/>
          <w:szCs w:val="28"/>
          <w:u w:val="single"/>
        </w:rPr>
        <w:t xml:space="preserve">East/Mid Community </w: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>H</w:t>
      </w:r>
      <w:r w:rsidRPr="00036AF3">
        <w:rPr>
          <w:rFonts w:ascii="Arial" w:hAnsi="Arial" w:cs="Arial"/>
          <w:b/>
          <w:sz w:val="28"/>
          <w:szCs w:val="28"/>
          <w:u w:val="single"/>
        </w:rPr>
        <w:t>ospitals</w:t>
      </w:r>
      <w:r w:rsidR="00767956" w:rsidRPr="00036AF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A42F3" w:rsidRDefault="00CB1B15" w:rsidP="008A788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5A12E" wp14:editId="0C95369C">
                <wp:simplePos x="0" y="0"/>
                <wp:positionH relativeFrom="column">
                  <wp:posOffset>1571625</wp:posOffset>
                </wp:positionH>
                <wp:positionV relativeFrom="paragraph">
                  <wp:posOffset>7435215</wp:posOffset>
                </wp:positionV>
                <wp:extent cx="0" cy="371475"/>
                <wp:effectExtent l="133350" t="0" r="952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23.75pt;margin-top:585.45pt;width:0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" strokecolor="#4a7ebb" strokeweight="2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A7910D" wp14:editId="24747FB5">
                <wp:simplePos x="0" y="0"/>
                <wp:positionH relativeFrom="column">
                  <wp:posOffset>4676775</wp:posOffset>
                </wp:positionH>
                <wp:positionV relativeFrom="paragraph">
                  <wp:posOffset>7563485</wp:posOffset>
                </wp:positionV>
                <wp:extent cx="0" cy="276225"/>
                <wp:effectExtent l="13335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68.25pt;margin-top:595.55pt;width:0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" strokecolor="#4a7ebb" strokeweight="2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41062" wp14:editId="480539F8">
                <wp:simplePos x="0" y="0"/>
                <wp:positionH relativeFrom="column">
                  <wp:posOffset>390525</wp:posOffset>
                </wp:positionH>
                <wp:positionV relativeFrom="paragraph">
                  <wp:posOffset>7806690</wp:posOffset>
                </wp:positionV>
                <wp:extent cx="4886325" cy="323850"/>
                <wp:effectExtent l="0" t="0" r="28575" b="1905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325" cy="3238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67" w:rsidRPr="00A60E86" w:rsidRDefault="005F0967" w:rsidP="008A78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60E86">
                              <w:rPr>
                                <w:rFonts w:ascii="Arial" w:hAnsi="Arial" w:cs="Arial"/>
                              </w:rPr>
                              <w:t xml:space="preserve">Patient </w:t>
                            </w:r>
                            <w:r w:rsidR="000B70CD" w:rsidRPr="00A60E86">
                              <w:rPr>
                                <w:rFonts w:ascii="Arial" w:hAnsi="Arial" w:cs="Arial"/>
                              </w:rPr>
                              <w:t xml:space="preserve">admitted as day case and 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>transfusion/</w:t>
                            </w:r>
                            <w:r w:rsidR="000B70CD" w:rsidRPr="00A60E86">
                              <w:rPr>
                                <w:rFonts w:ascii="Arial" w:hAnsi="Arial" w:cs="Arial"/>
                              </w:rPr>
                              <w:t>infusion given</w:t>
                            </w:r>
                            <w:r w:rsidR="008A788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7" type="#_x0000_t109" style="position:absolute;left:0;text-align:left;margin-left:30.75pt;margin-top:614.7pt;width:384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" fillcolor="white [3201]" strokecolor="red" strokeweight="2pt">
                <v:path arrowok="t"/>
                <v:textbox>
                  <w:txbxContent>
                    <w:p w:rsidR="005F0967" w:rsidRPr="00A60E86" w:rsidRDefault="005F0967" w:rsidP="008A788B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60E86">
                        <w:rPr>
                          <w:rFonts w:ascii="Arial" w:hAnsi="Arial" w:cs="Arial"/>
                        </w:rPr>
                        <w:t xml:space="preserve">Patient </w:t>
                      </w:r>
                      <w:r w:rsidR="000B70CD" w:rsidRPr="00A60E86">
                        <w:rPr>
                          <w:rFonts w:ascii="Arial" w:hAnsi="Arial" w:cs="Arial"/>
                        </w:rPr>
                        <w:t xml:space="preserve">admitted as day case and </w:t>
                      </w:r>
                      <w:r w:rsidR="00B40CA4">
                        <w:rPr>
                          <w:rFonts w:ascii="Arial" w:hAnsi="Arial" w:cs="Arial"/>
                        </w:rPr>
                        <w:t>transfusion/</w:t>
                      </w:r>
                      <w:r w:rsidR="000B70CD" w:rsidRPr="00A60E86">
                        <w:rPr>
                          <w:rFonts w:ascii="Arial" w:hAnsi="Arial" w:cs="Arial"/>
                        </w:rPr>
                        <w:t>infusion given</w:t>
                      </w:r>
                      <w:r w:rsidR="008A788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8DCC0B" wp14:editId="59D97984">
                <wp:simplePos x="0" y="0"/>
                <wp:positionH relativeFrom="column">
                  <wp:posOffset>2724150</wp:posOffset>
                </wp:positionH>
                <wp:positionV relativeFrom="paragraph">
                  <wp:posOffset>8130540</wp:posOffset>
                </wp:positionV>
                <wp:extent cx="0" cy="247650"/>
                <wp:effectExtent l="1333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4.5pt;margin-top:640.2pt;width:0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" strokecolor="#4a7ebb" strokeweight="2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7ADA6" wp14:editId="326D73FA">
                <wp:simplePos x="0" y="0"/>
                <wp:positionH relativeFrom="column">
                  <wp:posOffset>-133350</wp:posOffset>
                </wp:positionH>
                <wp:positionV relativeFrom="paragraph">
                  <wp:posOffset>8382635</wp:posOffset>
                </wp:positionV>
                <wp:extent cx="6391275" cy="314325"/>
                <wp:effectExtent l="0" t="0" r="28575" b="2857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31432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B7" w:rsidRDefault="005F0967" w:rsidP="00792E0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A788B">
                              <w:rPr>
                                <w:rFonts w:ascii="Arial" w:hAnsi="Arial" w:cs="Arial"/>
                              </w:rPr>
                              <w:t xml:space="preserve">E-discharge form </w:t>
                            </w:r>
                            <w:r w:rsidR="002F4FF0">
                              <w:rPr>
                                <w:rFonts w:ascii="Arial" w:hAnsi="Arial" w:cs="Arial"/>
                              </w:rPr>
                              <w:t xml:space="preserve">completed </w:t>
                            </w:r>
                            <w:r w:rsidR="00AD15B7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AD15B7" w:rsidRPr="008A788B">
                              <w:rPr>
                                <w:rFonts w:ascii="Arial" w:hAnsi="Arial" w:cs="Arial"/>
                              </w:rPr>
                              <w:t>requests</w:t>
                            </w:r>
                            <w:r w:rsidR="000B70CD" w:rsidRPr="008A78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D15B7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="000B70CD" w:rsidRPr="008A788B">
                              <w:rPr>
                                <w:rFonts w:ascii="Arial" w:hAnsi="Arial" w:cs="Arial"/>
                              </w:rPr>
                              <w:t>any follow up bloods</w:t>
                            </w:r>
                            <w:r w:rsidR="00AD15B7">
                              <w:rPr>
                                <w:rFonts w:ascii="Arial" w:hAnsi="Arial" w:cs="Arial"/>
                              </w:rPr>
                              <w:t xml:space="preserve"> advised via system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8" type="#_x0000_t109" style="position:absolute;left:0;text-align:left;margin-left:-10.5pt;margin-top:660.05pt;width:503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" fillcolor="white [3201]" strokecolor="red" strokeweight="2pt">
                <v:path arrowok="t"/>
                <v:textbox>
                  <w:txbxContent>
                    <w:p w:rsidR="00AD15B7" w:rsidRDefault="005F0967" w:rsidP="00792E0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A788B">
                        <w:rPr>
                          <w:rFonts w:ascii="Arial" w:hAnsi="Arial" w:cs="Arial"/>
                        </w:rPr>
                        <w:t xml:space="preserve">E-discharge form </w:t>
                      </w:r>
                      <w:r w:rsidR="002F4FF0">
                        <w:rPr>
                          <w:rFonts w:ascii="Arial" w:hAnsi="Arial" w:cs="Arial"/>
                        </w:rPr>
                        <w:t xml:space="preserve">completed </w:t>
                      </w:r>
                      <w:r w:rsidR="00AD15B7">
                        <w:rPr>
                          <w:rFonts w:ascii="Arial" w:hAnsi="Arial" w:cs="Arial"/>
                        </w:rPr>
                        <w:t xml:space="preserve">and </w:t>
                      </w:r>
                      <w:r w:rsidR="00AD15B7" w:rsidRPr="008A788B">
                        <w:rPr>
                          <w:rFonts w:ascii="Arial" w:hAnsi="Arial" w:cs="Arial"/>
                        </w:rPr>
                        <w:t>requests</w:t>
                      </w:r>
                      <w:r w:rsidR="000B70CD" w:rsidRPr="008A788B">
                        <w:rPr>
                          <w:rFonts w:ascii="Arial" w:hAnsi="Arial" w:cs="Arial"/>
                        </w:rPr>
                        <w:t xml:space="preserve"> </w:t>
                      </w:r>
                      <w:r w:rsidR="00AD15B7">
                        <w:rPr>
                          <w:rFonts w:ascii="Arial" w:hAnsi="Arial" w:cs="Arial"/>
                        </w:rPr>
                        <w:t xml:space="preserve">for </w:t>
                      </w:r>
                      <w:r w:rsidR="000B70CD" w:rsidRPr="008A788B">
                        <w:rPr>
                          <w:rFonts w:ascii="Arial" w:hAnsi="Arial" w:cs="Arial"/>
                        </w:rPr>
                        <w:t>any follow up bloods</w:t>
                      </w:r>
                      <w:r w:rsidR="00AD15B7">
                        <w:rPr>
                          <w:rFonts w:ascii="Arial" w:hAnsi="Arial" w:cs="Arial"/>
                        </w:rPr>
                        <w:t xml:space="preserve"> advised via system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06F9EA" wp14:editId="22AE5369">
                <wp:simplePos x="0" y="0"/>
                <wp:positionH relativeFrom="column">
                  <wp:posOffset>4762500</wp:posOffset>
                </wp:positionH>
                <wp:positionV relativeFrom="paragraph">
                  <wp:posOffset>4958715</wp:posOffset>
                </wp:positionV>
                <wp:extent cx="0" cy="219075"/>
                <wp:effectExtent l="133350" t="0" r="7620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75pt;margin-top:390.45pt;width:0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" strokecolor="#4a7ebb" strokeweight="2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C2AEFA" wp14:editId="0BBF5968">
                <wp:simplePos x="0" y="0"/>
                <wp:positionH relativeFrom="column">
                  <wp:posOffset>3314700</wp:posOffset>
                </wp:positionH>
                <wp:positionV relativeFrom="paragraph">
                  <wp:posOffset>5181600</wp:posOffset>
                </wp:positionV>
                <wp:extent cx="2981325" cy="239077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0CD" w:rsidRPr="00B40CA4" w:rsidRDefault="000B70CD" w:rsidP="008A78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0CA4">
                              <w:rPr>
                                <w:rFonts w:ascii="Arial" w:hAnsi="Arial" w:cs="Arial"/>
                                <w:b/>
                              </w:rPr>
                              <w:t>Other</w:t>
                            </w:r>
                            <w:r w:rsidRPr="00B40CA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B40CA4" w:rsidRPr="00B40CA4">
                              <w:rPr>
                                <w:rFonts w:ascii="Arial" w:hAnsi="Arial" w:cs="Arial"/>
                                <w:b/>
                              </w:rPr>
                              <w:t xml:space="preserve">infusions: </w:t>
                            </w:r>
                          </w:p>
                          <w:p w:rsidR="00B40CA4" w:rsidRPr="00B40CA4" w:rsidRDefault="00B40CA4" w:rsidP="00B40C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40CA4">
                              <w:rPr>
                                <w:rFonts w:ascii="Arial" w:hAnsi="Arial" w:cs="Arial"/>
                              </w:rPr>
                              <w:t>Intravenous iron</w:t>
                            </w:r>
                            <w:r w:rsidR="008A788B" w:rsidRPr="00B40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4FF0" w:rsidRPr="00B40CA4">
                              <w:rPr>
                                <w:rFonts w:ascii="Arial" w:hAnsi="Arial" w:cs="Arial"/>
                              </w:rPr>
                              <w:t xml:space="preserve">– Referring GPs need to provide 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2F4FF0" w:rsidRPr="00B40CA4">
                              <w:rPr>
                                <w:rFonts w:ascii="Arial" w:hAnsi="Arial" w:cs="Arial"/>
                              </w:rPr>
                              <w:t xml:space="preserve">ecent </w:t>
                            </w:r>
                            <w:proofErr w:type="spellStart"/>
                            <w:r w:rsidR="002F4FF0" w:rsidRPr="00B40CA4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CB1B15">
                              <w:rPr>
                                <w:rFonts w:ascii="Arial" w:hAnsi="Arial" w:cs="Arial"/>
                              </w:rPr>
                              <w:t>b</w:t>
                            </w:r>
                            <w:proofErr w:type="spellEnd"/>
                            <w:r w:rsidR="002F4FF0" w:rsidRPr="00B40CA4">
                              <w:rPr>
                                <w:rFonts w:ascii="Arial" w:hAnsi="Arial" w:cs="Arial"/>
                              </w:rPr>
                              <w:t xml:space="preserve"> and ferritin level, weight, height and target </w:t>
                            </w:r>
                            <w:proofErr w:type="spellStart"/>
                            <w:r w:rsidR="002F4FF0" w:rsidRPr="00B40CA4">
                              <w:rPr>
                                <w:rFonts w:ascii="Arial" w:hAnsi="Arial" w:cs="Arial"/>
                              </w:rPr>
                              <w:t>Hb</w:t>
                            </w:r>
                            <w:proofErr w:type="spellEnd"/>
                            <w:r w:rsidRPr="00B40CA4">
                              <w:rPr>
                                <w:rFonts w:ascii="Arial" w:hAnsi="Arial" w:cs="Arial"/>
                              </w:rPr>
                              <w:t xml:space="preserve">. Community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ospital F2/GP completes prescription and orders drug</w:t>
                            </w:r>
                          </w:p>
                          <w:p w:rsidR="00B40CA4" w:rsidRPr="00B40CA4" w:rsidRDefault="00B40CA4" w:rsidP="00B40C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For Intravenous Immunoglobulin (IVIG) patient’s GP to fax a copy of  prescription to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ommunity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ospital so that drug can be ordered and gives prescription to patient to bring on day of infusion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61pt;margin-top:408pt;width:234.75pt;height:18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" fillcolor="window" strokecolor="red" strokeweight="2pt">
                <v:path arrowok="t"/>
                <v:textbox>
                  <w:txbxContent>
                    <w:p w:rsidR="000B70CD" w:rsidRPr="00B40CA4" w:rsidRDefault="000B70CD" w:rsidP="008A788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B40CA4">
                        <w:rPr>
                          <w:rFonts w:ascii="Arial" w:hAnsi="Arial" w:cs="Arial"/>
                          <w:b/>
                        </w:rPr>
                        <w:t>Other</w:t>
                      </w:r>
                      <w:r w:rsidRPr="00B40CA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B40CA4" w:rsidRPr="00B40CA4">
                        <w:rPr>
                          <w:rFonts w:ascii="Arial" w:hAnsi="Arial" w:cs="Arial"/>
                          <w:b/>
                        </w:rPr>
                        <w:t xml:space="preserve">infusions: </w:t>
                      </w:r>
                    </w:p>
                    <w:p w:rsidR="00B40CA4" w:rsidRPr="00B40CA4" w:rsidRDefault="00B40CA4" w:rsidP="00B40C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B40CA4">
                        <w:rPr>
                          <w:rFonts w:ascii="Arial" w:hAnsi="Arial" w:cs="Arial"/>
                        </w:rPr>
                        <w:t>Intravenous iron</w:t>
                      </w:r>
                      <w:r w:rsidR="008A788B" w:rsidRPr="00B40CA4">
                        <w:rPr>
                          <w:rFonts w:ascii="Arial" w:hAnsi="Arial" w:cs="Arial"/>
                        </w:rPr>
                        <w:t xml:space="preserve"> </w:t>
                      </w:r>
                      <w:r w:rsidR="002F4FF0" w:rsidRPr="00B40CA4">
                        <w:rPr>
                          <w:rFonts w:ascii="Arial" w:hAnsi="Arial" w:cs="Arial"/>
                        </w:rPr>
                        <w:t xml:space="preserve">– Referring GPs need to provide </w:t>
                      </w:r>
                      <w:r w:rsidRPr="00B40CA4">
                        <w:rPr>
                          <w:rFonts w:ascii="Arial" w:hAnsi="Arial" w:cs="Arial"/>
                        </w:rPr>
                        <w:t>r</w:t>
                      </w:r>
                      <w:r w:rsidR="002F4FF0" w:rsidRPr="00B40CA4">
                        <w:rPr>
                          <w:rFonts w:ascii="Arial" w:hAnsi="Arial" w:cs="Arial"/>
                        </w:rPr>
                        <w:t xml:space="preserve">ecent </w:t>
                      </w:r>
                      <w:proofErr w:type="spellStart"/>
                      <w:r w:rsidR="002F4FF0" w:rsidRPr="00B40CA4">
                        <w:rPr>
                          <w:rFonts w:ascii="Arial" w:hAnsi="Arial" w:cs="Arial"/>
                        </w:rPr>
                        <w:t>H</w:t>
                      </w:r>
                      <w:r w:rsidR="00CB1B15">
                        <w:rPr>
                          <w:rFonts w:ascii="Arial" w:hAnsi="Arial" w:cs="Arial"/>
                        </w:rPr>
                        <w:t>b</w:t>
                      </w:r>
                      <w:proofErr w:type="spellEnd"/>
                      <w:r w:rsidR="002F4FF0" w:rsidRPr="00B40CA4">
                        <w:rPr>
                          <w:rFonts w:ascii="Arial" w:hAnsi="Arial" w:cs="Arial"/>
                        </w:rPr>
                        <w:t xml:space="preserve"> and ferritin level, weight, height and target </w:t>
                      </w:r>
                      <w:proofErr w:type="spellStart"/>
                      <w:r w:rsidR="002F4FF0" w:rsidRPr="00B40CA4">
                        <w:rPr>
                          <w:rFonts w:ascii="Arial" w:hAnsi="Arial" w:cs="Arial"/>
                        </w:rPr>
                        <w:t>Hb</w:t>
                      </w:r>
                      <w:proofErr w:type="spellEnd"/>
                      <w:r w:rsidRPr="00B40CA4">
                        <w:rPr>
                          <w:rFonts w:ascii="Arial" w:hAnsi="Arial" w:cs="Arial"/>
                        </w:rPr>
                        <w:t xml:space="preserve">. Community </w:t>
                      </w:r>
                      <w:r w:rsidR="00334EA5">
                        <w:rPr>
                          <w:rFonts w:ascii="Arial" w:hAnsi="Arial" w:cs="Arial"/>
                        </w:rPr>
                        <w:t>H</w:t>
                      </w:r>
                      <w:r w:rsidRPr="00B40CA4">
                        <w:rPr>
                          <w:rFonts w:ascii="Arial" w:hAnsi="Arial" w:cs="Arial"/>
                        </w:rPr>
                        <w:t>ospital F2/GP completes prescription and orders drug</w:t>
                      </w:r>
                    </w:p>
                    <w:p w:rsidR="00B40CA4" w:rsidRPr="00B40CA4" w:rsidRDefault="00B40CA4" w:rsidP="00B40C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B40CA4">
                        <w:rPr>
                          <w:rFonts w:ascii="Arial" w:hAnsi="Arial" w:cs="Arial"/>
                        </w:rPr>
                        <w:t xml:space="preserve">For Intravenous Immunoglobulin (IVIG) patient’s GP to fax a copy of  prescription to </w:t>
                      </w:r>
                      <w:r w:rsidR="00334EA5">
                        <w:rPr>
                          <w:rFonts w:ascii="Arial" w:hAnsi="Arial" w:cs="Arial"/>
                        </w:rPr>
                        <w:t>C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ommunity </w:t>
                      </w:r>
                      <w:r w:rsidR="00334EA5">
                        <w:rPr>
                          <w:rFonts w:ascii="Arial" w:hAnsi="Arial" w:cs="Arial"/>
                        </w:rPr>
                        <w:t>H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ospital so that drug can be ordered and gives prescription to patient to bring on day of infusion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ECCBB9" wp14:editId="5B50241D">
                <wp:simplePos x="0" y="0"/>
                <wp:positionH relativeFrom="column">
                  <wp:posOffset>1314450</wp:posOffset>
                </wp:positionH>
                <wp:positionV relativeFrom="paragraph">
                  <wp:posOffset>4958715</wp:posOffset>
                </wp:positionV>
                <wp:extent cx="0" cy="285750"/>
                <wp:effectExtent l="1333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03.5pt;margin-top:390.45pt;width:0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" strokecolor="#4a7ebb" strokeweight="2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6574F" wp14:editId="38D04552">
                <wp:simplePos x="0" y="0"/>
                <wp:positionH relativeFrom="column">
                  <wp:posOffset>-600075</wp:posOffset>
                </wp:positionH>
                <wp:positionV relativeFrom="paragraph">
                  <wp:posOffset>5267960</wp:posOffset>
                </wp:positionV>
                <wp:extent cx="3714750" cy="21717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0" cy="2171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A11" w:rsidRPr="008A788B" w:rsidRDefault="00BA1A11" w:rsidP="008A788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788B">
                              <w:rPr>
                                <w:rFonts w:ascii="Arial" w:hAnsi="Arial" w:cs="Arial"/>
                                <w:b/>
                              </w:rPr>
                              <w:t>Blood</w:t>
                            </w:r>
                            <w:r w:rsidR="008A788B">
                              <w:rPr>
                                <w:rFonts w:ascii="Arial" w:hAnsi="Arial" w:cs="Arial"/>
                                <w:b/>
                              </w:rPr>
                              <w:t xml:space="preserve"> Transfusions</w:t>
                            </w:r>
                          </w:p>
                          <w:p w:rsidR="00E64ECD" w:rsidRPr="00B40CA4" w:rsidRDefault="00E64ECD" w:rsidP="00B40C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40CA4">
                              <w:rPr>
                                <w:rFonts w:ascii="Arial" w:hAnsi="Arial" w:cs="Arial"/>
                              </w:rPr>
                              <w:t>Referring G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 ensure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 up to date </w:t>
                            </w:r>
                            <w:proofErr w:type="spellStart"/>
                            <w:r w:rsidRPr="00B40CA4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CB1B15">
                              <w:rPr>
                                <w:rFonts w:ascii="Arial" w:hAnsi="Arial" w:cs="Arial"/>
                              </w:rPr>
                              <w:t>b</w:t>
                            </w:r>
                            <w:proofErr w:type="spellEnd"/>
                            <w:r w:rsidRPr="00B40CA4">
                              <w:rPr>
                                <w:rFonts w:ascii="Arial" w:hAnsi="Arial" w:cs="Arial"/>
                              </w:rPr>
                              <w:t xml:space="preserve"> and cross match/group and 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save samples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 are taken and sent to the lab within the required 72 h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ou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r timeframe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60E86" w:rsidRPr="00B40CA4" w:rsidRDefault="001569AF" w:rsidP="00B40C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B40CA4" w:rsidRPr="00B40CA4">
                              <w:rPr>
                                <w:rFonts w:ascii="Arial" w:hAnsi="Arial" w:cs="Arial"/>
                              </w:rPr>
                              <w:t>ransfusion team</w:t>
                            </w:r>
                            <w:r w:rsidR="00654071" w:rsidRPr="00B40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40CA4" w:rsidRPr="00B40CA4">
                              <w:rPr>
                                <w:rFonts w:ascii="Arial" w:hAnsi="Arial" w:cs="Arial"/>
                              </w:rPr>
                              <w:t xml:space="preserve">reviews </w:t>
                            </w:r>
                            <w:r w:rsidR="00E64ECD" w:rsidRPr="00B40CA4">
                              <w:rPr>
                                <w:rFonts w:ascii="Arial" w:hAnsi="Arial" w:cs="Arial"/>
                              </w:rPr>
                              <w:t>transfusion request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B70CD" w:rsidRPr="00B40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40CA4" w:rsidRPr="00B40CA4" w:rsidRDefault="00B40CA4" w:rsidP="00B40C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</w:pP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Community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ospital liaises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 xml:space="preserve"> with 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transfusion</w:t>
                            </w:r>
                            <w:r w:rsidR="00A60E86" w:rsidRPr="00B40CA4">
                              <w:rPr>
                                <w:rFonts w:ascii="Arial" w:hAnsi="Arial" w:cs="Arial"/>
                              </w:rPr>
                              <w:t xml:space="preserve"> lab regarding transportation of blood from the RDE.</w:t>
                            </w:r>
                          </w:p>
                          <w:p w:rsidR="00BA1A11" w:rsidRPr="00B40CA4" w:rsidRDefault="00B40CA4" w:rsidP="00B40C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</w:pPr>
                            <w:r w:rsidRPr="00B40CA4">
                              <w:rPr>
                                <w:rFonts w:ascii="Arial" w:hAnsi="Arial" w:cs="Arial"/>
                              </w:rPr>
                              <w:t xml:space="preserve">Community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B40CA4">
                              <w:rPr>
                                <w:rFonts w:ascii="Arial" w:hAnsi="Arial" w:cs="Arial"/>
                              </w:rPr>
                              <w:t>ospital GP/F2 completes prescription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40CA4" w:rsidRDefault="00B40CA4" w:rsidP="00B40C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regularly transfused patients, GPs to liaise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Hospital to avoid duplication of paperwork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47.25pt;margin-top:414.8pt;width:292.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" fillcolor="white [3201]" strokecolor="red" strokeweight="2pt">
                <v:path arrowok="t"/>
                <v:textbox>
                  <w:txbxContent>
                    <w:p w:rsidR="00BA1A11" w:rsidRPr="008A788B" w:rsidRDefault="00BA1A11" w:rsidP="008A788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A788B">
                        <w:rPr>
                          <w:rFonts w:ascii="Arial" w:hAnsi="Arial" w:cs="Arial"/>
                          <w:b/>
                        </w:rPr>
                        <w:t>Blood</w:t>
                      </w:r>
                      <w:r w:rsidR="008A788B">
                        <w:rPr>
                          <w:rFonts w:ascii="Arial" w:hAnsi="Arial" w:cs="Arial"/>
                          <w:b/>
                        </w:rPr>
                        <w:t xml:space="preserve"> Transfusions</w:t>
                      </w:r>
                    </w:p>
                    <w:p w:rsidR="00E64ECD" w:rsidRPr="00B40CA4" w:rsidRDefault="00E64ECD" w:rsidP="00B40C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B40CA4">
                        <w:rPr>
                          <w:rFonts w:ascii="Arial" w:hAnsi="Arial" w:cs="Arial"/>
                        </w:rPr>
                        <w:t>Referring G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P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 ensure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s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 up to date </w:t>
                      </w:r>
                      <w:proofErr w:type="spellStart"/>
                      <w:r w:rsidRPr="00B40CA4">
                        <w:rPr>
                          <w:rFonts w:ascii="Arial" w:hAnsi="Arial" w:cs="Arial"/>
                        </w:rPr>
                        <w:t>H</w:t>
                      </w:r>
                      <w:r w:rsidR="00CB1B15">
                        <w:rPr>
                          <w:rFonts w:ascii="Arial" w:hAnsi="Arial" w:cs="Arial"/>
                        </w:rPr>
                        <w:t>b</w:t>
                      </w:r>
                      <w:proofErr w:type="spellEnd"/>
                      <w:r w:rsidRPr="00B40CA4">
                        <w:rPr>
                          <w:rFonts w:ascii="Arial" w:hAnsi="Arial" w:cs="Arial"/>
                        </w:rPr>
                        <w:t xml:space="preserve"> and cross match/group and 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save samples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 are taken and sent to the lab within the required 72 h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ou</w:t>
                      </w:r>
                      <w:r w:rsidRPr="00B40CA4">
                        <w:rPr>
                          <w:rFonts w:ascii="Arial" w:hAnsi="Arial" w:cs="Arial"/>
                        </w:rPr>
                        <w:t>r timeframe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.</w:t>
                      </w:r>
                      <w:r w:rsidRPr="00B40C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60E86" w:rsidRPr="00B40CA4" w:rsidRDefault="001569AF" w:rsidP="00B40C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B40CA4" w:rsidRPr="00B40CA4">
                        <w:rPr>
                          <w:rFonts w:ascii="Arial" w:hAnsi="Arial" w:cs="Arial"/>
                        </w:rPr>
                        <w:t>ransfusion team</w:t>
                      </w:r>
                      <w:r w:rsidR="00654071" w:rsidRPr="00B40CA4">
                        <w:rPr>
                          <w:rFonts w:ascii="Arial" w:hAnsi="Arial" w:cs="Arial"/>
                        </w:rPr>
                        <w:t xml:space="preserve"> </w:t>
                      </w:r>
                      <w:r w:rsidR="00B40CA4" w:rsidRPr="00B40CA4">
                        <w:rPr>
                          <w:rFonts w:ascii="Arial" w:hAnsi="Arial" w:cs="Arial"/>
                        </w:rPr>
                        <w:t xml:space="preserve">reviews </w:t>
                      </w:r>
                      <w:r w:rsidR="00E64ECD" w:rsidRPr="00B40CA4">
                        <w:rPr>
                          <w:rFonts w:ascii="Arial" w:hAnsi="Arial" w:cs="Arial"/>
                        </w:rPr>
                        <w:t>transfusion request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>.</w:t>
                      </w:r>
                      <w:r w:rsidR="000B70CD" w:rsidRPr="00B40C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40CA4" w:rsidRPr="00B40CA4" w:rsidRDefault="00B40CA4" w:rsidP="00B40C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</w:pPr>
                      <w:r w:rsidRPr="00B40CA4">
                        <w:rPr>
                          <w:rFonts w:ascii="Arial" w:hAnsi="Arial" w:cs="Arial"/>
                        </w:rPr>
                        <w:t xml:space="preserve">Community </w:t>
                      </w:r>
                      <w:r w:rsidR="00334EA5">
                        <w:rPr>
                          <w:rFonts w:ascii="Arial" w:hAnsi="Arial" w:cs="Arial"/>
                        </w:rPr>
                        <w:t>H</w:t>
                      </w:r>
                      <w:r w:rsidRPr="00B40CA4">
                        <w:rPr>
                          <w:rFonts w:ascii="Arial" w:hAnsi="Arial" w:cs="Arial"/>
                        </w:rPr>
                        <w:t>ospital liaises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 xml:space="preserve"> with </w:t>
                      </w:r>
                      <w:r w:rsidRPr="00B40CA4">
                        <w:rPr>
                          <w:rFonts w:ascii="Arial" w:hAnsi="Arial" w:cs="Arial"/>
                        </w:rPr>
                        <w:t>transfusion</w:t>
                      </w:r>
                      <w:r w:rsidR="00A60E86" w:rsidRPr="00B40CA4">
                        <w:rPr>
                          <w:rFonts w:ascii="Arial" w:hAnsi="Arial" w:cs="Arial"/>
                        </w:rPr>
                        <w:t xml:space="preserve"> lab regarding transportation of blood from the RDE.</w:t>
                      </w:r>
                    </w:p>
                    <w:p w:rsidR="00BA1A11" w:rsidRPr="00B40CA4" w:rsidRDefault="00B40CA4" w:rsidP="00B40C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</w:pPr>
                      <w:r w:rsidRPr="00B40CA4">
                        <w:rPr>
                          <w:rFonts w:ascii="Arial" w:hAnsi="Arial" w:cs="Arial"/>
                        </w:rPr>
                        <w:t xml:space="preserve">Community </w:t>
                      </w:r>
                      <w:r w:rsidR="00334EA5">
                        <w:rPr>
                          <w:rFonts w:ascii="Arial" w:hAnsi="Arial" w:cs="Arial"/>
                        </w:rPr>
                        <w:t>H</w:t>
                      </w:r>
                      <w:r w:rsidRPr="00B40CA4">
                        <w:rPr>
                          <w:rFonts w:ascii="Arial" w:hAnsi="Arial" w:cs="Arial"/>
                        </w:rPr>
                        <w:t>ospital GP/F2 completes prescription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40CA4" w:rsidRDefault="00B40CA4" w:rsidP="00B40C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 xml:space="preserve">For regularly transfused patients, GPs to liaise with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Hospital to avoid duplication of paperwork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0298A" wp14:editId="0646694E">
                <wp:simplePos x="0" y="0"/>
                <wp:positionH relativeFrom="column">
                  <wp:posOffset>-581025</wp:posOffset>
                </wp:positionH>
                <wp:positionV relativeFrom="paragraph">
                  <wp:posOffset>3796665</wp:posOffset>
                </wp:positionV>
                <wp:extent cx="6877050" cy="1162050"/>
                <wp:effectExtent l="0" t="0" r="19050" b="1905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11620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ECD" w:rsidRPr="0046774E" w:rsidRDefault="0032279D" w:rsidP="0046774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6774E">
                              <w:rPr>
                                <w:rFonts w:ascii="Arial" w:hAnsi="Arial" w:cs="Arial"/>
                              </w:rPr>
                              <w:t xml:space="preserve">Referring GP to 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>fax p</w:t>
                            </w:r>
                            <w:r w:rsidR="00A763C5" w:rsidRPr="0046774E">
                              <w:rPr>
                                <w:rFonts w:ascii="Arial" w:hAnsi="Arial" w:cs="Arial"/>
                              </w:rPr>
                              <w:t>atient summary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 xml:space="preserve">ommunity </w:t>
                            </w:r>
                            <w:r w:rsidR="00334EA5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>ospital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with rational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for transfusion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>/infusion</w:t>
                            </w:r>
                            <w:r w:rsidR="0046774E" w:rsidRPr="0046774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40CA4">
                              <w:rPr>
                                <w:rFonts w:ascii="Arial" w:hAnsi="Arial" w:cs="Arial"/>
                              </w:rPr>
                              <w:t>obtain consent</w:t>
                            </w:r>
                            <w:r w:rsidR="0046774E" w:rsidRPr="0046774E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update </w:t>
                            </w:r>
                            <w:r w:rsidR="0046774E" w:rsidRPr="0046774E"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6774E" w:rsidRPr="0046774E">
                              <w:rPr>
                                <w:rFonts w:ascii="Arial" w:hAnsi="Arial" w:cs="Arial"/>
                              </w:rPr>
                              <w:t>onto system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46774E" w:rsidRPr="0046774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36AF3">
                              <w:rPr>
                                <w:rFonts w:ascii="Arial" w:hAnsi="Arial" w:cs="Arial"/>
                              </w:rPr>
                              <w:t xml:space="preserve"> (Minimum of 48hrs before transfusion/treatment date)</w:t>
                            </w:r>
                          </w:p>
                          <w:p w:rsidR="00E64ECD" w:rsidRDefault="0046774E" w:rsidP="0046774E">
                            <w:pPr>
                              <w:jc w:val="both"/>
                            </w:pPr>
                            <w:r w:rsidRPr="0046774E">
                              <w:rPr>
                                <w:rFonts w:ascii="Arial" w:hAnsi="Arial" w:cs="Arial"/>
                              </w:rPr>
                              <w:t>Referring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GP to </w:t>
                            </w:r>
                            <w:r w:rsidRPr="0046774E">
                              <w:rPr>
                                <w:rFonts w:ascii="Arial" w:hAnsi="Arial" w:cs="Arial"/>
                              </w:rPr>
                              <w:t>complete prescription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chart if patient requires regular </w:t>
                            </w:r>
                            <w:r w:rsidRPr="0046774E">
                              <w:rPr>
                                <w:rFonts w:ascii="Arial" w:hAnsi="Arial" w:cs="Arial"/>
                              </w:rPr>
                              <w:t>medication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1B15">
                              <w:rPr>
                                <w:rFonts w:ascii="Arial" w:hAnsi="Arial" w:cs="Arial"/>
                              </w:rPr>
                              <w:t>or a single administration (</w:t>
                            </w:r>
                            <w:proofErr w:type="spellStart"/>
                            <w:r w:rsidR="00CB1B15">
                              <w:rPr>
                                <w:rFonts w:ascii="Arial" w:hAnsi="Arial" w:cs="Arial"/>
                              </w:rPr>
                              <w:t>eg</w:t>
                            </w:r>
                            <w:proofErr w:type="spellEnd"/>
                            <w:r w:rsidR="00CB1B15">
                              <w:rPr>
                                <w:rFonts w:ascii="Arial" w:hAnsi="Arial" w:cs="Arial"/>
                              </w:rPr>
                              <w:t xml:space="preserve"> diuretics) 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and provide an up to date TEP as </w:t>
                            </w:r>
                            <w:r w:rsidRPr="0046774E">
                              <w:rPr>
                                <w:rFonts w:ascii="Arial" w:hAnsi="Arial" w:cs="Arial"/>
                              </w:rPr>
                              <w:t>appropriate</w:t>
                            </w:r>
                            <w:r w:rsidR="00E64ECD" w:rsidRPr="0046774E">
                              <w:rPr>
                                <w:rFonts w:ascii="Arial" w:hAnsi="Arial" w:cs="Arial"/>
                              </w:rPr>
                              <w:t xml:space="preserve"> and give to patient to bring in on day of </w:t>
                            </w:r>
                            <w:r w:rsidRPr="0046774E">
                              <w:rPr>
                                <w:rFonts w:ascii="Arial" w:hAnsi="Arial" w:cs="Arial"/>
                              </w:rPr>
                              <w:t>transfusion.</w:t>
                            </w:r>
                            <w:r w:rsidR="0032279D" w:rsidRPr="004677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1" type="#_x0000_t109" style="position:absolute;left:0;text-align:left;margin-left:-45.75pt;margin-top:298.95pt;width:541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" fillcolor="white [3201]" strokecolor="red" strokeweight="2pt">
                <v:path arrowok="t"/>
                <v:textbox>
                  <w:txbxContent>
                    <w:p w:rsidR="00E64ECD" w:rsidRPr="0046774E" w:rsidRDefault="0032279D" w:rsidP="0046774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6774E">
                        <w:rPr>
                          <w:rFonts w:ascii="Arial" w:hAnsi="Arial" w:cs="Arial"/>
                        </w:rPr>
                        <w:t xml:space="preserve">Referring GP to 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>fax p</w:t>
                      </w:r>
                      <w:r w:rsidR="00A763C5" w:rsidRPr="0046774E">
                        <w:rPr>
                          <w:rFonts w:ascii="Arial" w:hAnsi="Arial" w:cs="Arial"/>
                        </w:rPr>
                        <w:t>atient summary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to </w:t>
                      </w:r>
                      <w:r w:rsidR="00334EA5">
                        <w:rPr>
                          <w:rFonts w:ascii="Arial" w:hAnsi="Arial" w:cs="Arial"/>
                        </w:rPr>
                        <w:t>C</w:t>
                      </w:r>
                      <w:r w:rsidR="00B40CA4">
                        <w:rPr>
                          <w:rFonts w:ascii="Arial" w:hAnsi="Arial" w:cs="Arial"/>
                        </w:rPr>
                        <w:t xml:space="preserve">ommunity </w:t>
                      </w:r>
                      <w:r w:rsidR="00334EA5">
                        <w:rPr>
                          <w:rFonts w:ascii="Arial" w:hAnsi="Arial" w:cs="Arial"/>
                        </w:rPr>
                        <w:t>H</w:t>
                      </w:r>
                      <w:r w:rsidR="00B40CA4">
                        <w:rPr>
                          <w:rFonts w:ascii="Arial" w:hAnsi="Arial" w:cs="Arial"/>
                        </w:rPr>
                        <w:t>ospital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with rational</w:t>
                      </w:r>
                      <w:r w:rsidR="00B40CA4">
                        <w:rPr>
                          <w:rFonts w:ascii="Arial" w:hAnsi="Arial" w:cs="Arial"/>
                        </w:rPr>
                        <w:t>e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for transfusion</w:t>
                      </w:r>
                      <w:r w:rsidR="00B40CA4">
                        <w:rPr>
                          <w:rFonts w:ascii="Arial" w:hAnsi="Arial" w:cs="Arial"/>
                        </w:rPr>
                        <w:t>/infusion</w:t>
                      </w:r>
                      <w:r w:rsidR="0046774E" w:rsidRPr="0046774E">
                        <w:rPr>
                          <w:rFonts w:ascii="Arial" w:hAnsi="Arial" w:cs="Arial"/>
                        </w:rPr>
                        <w:t xml:space="preserve">, </w:t>
                      </w:r>
                      <w:r w:rsidR="00B40CA4">
                        <w:rPr>
                          <w:rFonts w:ascii="Arial" w:hAnsi="Arial" w:cs="Arial"/>
                        </w:rPr>
                        <w:t>obtain consent</w:t>
                      </w:r>
                      <w:r w:rsidR="0046774E" w:rsidRPr="0046774E">
                        <w:rPr>
                          <w:rFonts w:ascii="Arial" w:hAnsi="Arial" w:cs="Arial"/>
                        </w:rPr>
                        <w:t xml:space="preserve"> and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update </w:t>
                      </w:r>
                      <w:r w:rsidR="0046774E" w:rsidRPr="0046774E">
                        <w:rPr>
                          <w:rFonts w:ascii="Arial" w:hAnsi="Arial" w:cs="Arial"/>
                        </w:rPr>
                        <w:t>information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</w:t>
                      </w:r>
                      <w:r w:rsidR="0046774E" w:rsidRPr="0046774E">
                        <w:rPr>
                          <w:rFonts w:ascii="Arial" w:hAnsi="Arial" w:cs="Arial"/>
                        </w:rPr>
                        <w:t>onto system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>1</w:t>
                      </w:r>
                      <w:r w:rsidR="0046774E" w:rsidRPr="0046774E">
                        <w:rPr>
                          <w:rFonts w:ascii="Arial" w:hAnsi="Arial" w:cs="Arial"/>
                        </w:rPr>
                        <w:t>.</w:t>
                      </w:r>
                      <w:r w:rsidR="00036AF3">
                        <w:rPr>
                          <w:rFonts w:ascii="Arial" w:hAnsi="Arial" w:cs="Arial"/>
                        </w:rPr>
                        <w:t xml:space="preserve"> (Minimum of 48hrs before transfusion/treatment date)</w:t>
                      </w:r>
                    </w:p>
                    <w:p w:rsidR="00E64ECD" w:rsidRDefault="0046774E" w:rsidP="0046774E">
                      <w:pPr>
                        <w:jc w:val="both"/>
                      </w:pPr>
                      <w:r w:rsidRPr="0046774E">
                        <w:rPr>
                          <w:rFonts w:ascii="Arial" w:hAnsi="Arial" w:cs="Arial"/>
                        </w:rPr>
                        <w:t>Referring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GP to </w:t>
                      </w:r>
                      <w:r w:rsidRPr="0046774E">
                        <w:rPr>
                          <w:rFonts w:ascii="Arial" w:hAnsi="Arial" w:cs="Arial"/>
                        </w:rPr>
                        <w:t>complete prescription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chart if patient requires regular </w:t>
                      </w:r>
                      <w:r w:rsidRPr="0046774E">
                        <w:rPr>
                          <w:rFonts w:ascii="Arial" w:hAnsi="Arial" w:cs="Arial"/>
                        </w:rPr>
                        <w:t>medication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</w:t>
                      </w:r>
                      <w:r w:rsidR="00CB1B15">
                        <w:rPr>
                          <w:rFonts w:ascii="Arial" w:hAnsi="Arial" w:cs="Arial"/>
                        </w:rPr>
                        <w:t>or a single administration (</w:t>
                      </w:r>
                      <w:proofErr w:type="spellStart"/>
                      <w:r w:rsidR="00CB1B15">
                        <w:rPr>
                          <w:rFonts w:ascii="Arial" w:hAnsi="Arial" w:cs="Arial"/>
                        </w:rPr>
                        <w:t>eg</w:t>
                      </w:r>
                      <w:proofErr w:type="spellEnd"/>
                      <w:r w:rsidR="00CB1B15">
                        <w:rPr>
                          <w:rFonts w:ascii="Arial" w:hAnsi="Arial" w:cs="Arial"/>
                        </w:rPr>
                        <w:t xml:space="preserve"> diuretics) 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and provide an up to date TEP as </w:t>
                      </w:r>
                      <w:r w:rsidRPr="0046774E">
                        <w:rPr>
                          <w:rFonts w:ascii="Arial" w:hAnsi="Arial" w:cs="Arial"/>
                        </w:rPr>
                        <w:t>appropriate</w:t>
                      </w:r>
                      <w:r w:rsidR="00E64ECD" w:rsidRPr="0046774E">
                        <w:rPr>
                          <w:rFonts w:ascii="Arial" w:hAnsi="Arial" w:cs="Arial"/>
                        </w:rPr>
                        <w:t xml:space="preserve"> and give to patient to bring in on day of </w:t>
                      </w:r>
                      <w:r w:rsidRPr="0046774E">
                        <w:rPr>
                          <w:rFonts w:ascii="Arial" w:hAnsi="Arial" w:cs="Arial"/>
                        </w:rPr>
                        <w:t>transfusion.</w:t>
                      </w:r>
                      <w:r w:rsidR="0032279D" w:rsidRPr="0046774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28477" wp14:editId="50E0ACBC">
                <wp:simplePos x="0" y="0"/>
                <wp:positionH relativeFrom="column">
                  <wp:posOffset>3886200</wp:posOffset>
                </wp:positionH>
                <wp:positionV relativeFrom="paragraph">
                  <wp:posOffset>2653030</wp:posOffset>
                </wp:positionV>
                <wp:extent cx="2505075" cy="714375"/>
                <wp:effectExtent l="0" t="0" r="28575" b="2857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71437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67" w:rsidRPr="0046774E" w:rsidRDefault="00036AF3" w:rsidP="004C5B8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6AF3">
                              <w:rPr>
                                <w:rFonts w:ascii="Arial" w:hAnsi="Arial" w:cs="Arial"/>
                              </w:rPr>
                              <w:t xml:space="preserve">RDE notes ordered by Transfusion Team Admin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 relevant community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32" type="#_x0000_t109" style="position:absolute;left:0;text-align:left;margin-left:306pt;margin-top:208.9pt;width:197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" fillcolor="white [3201]" strokecolor="red" strokeweight="2pt">
                <v:path arrowok="t"/>
                <v:textbox>
                  <w:txbxContent>
                    <w:p w:rsidR="005F0967" w:rsidRPr="0046774E" w:rsidRDefault="00036AF3" w:rsidP="004C5B8F">
                      <w:pPr>
                        <w:rPr>
                          <w:rFonts w:ascii="Arial" w:hAnsi="Arial" w:cs="Arial"/>
                        </w:rPr>
                      </w:pPr>
                      <w:r w:rsidRPr="00036AF3">
                        <w:rPr>
                          <w:rFonts w:ascii="Arial" w:hAnsi="Arial" w:cs="Arial"/>
                        </w:rPr>
                        <w:t xml:space="preserve">RDE notes ordered by Transfusion Team Admin </w:t>
                      </w:r>
                      <w:r>
                        <w:rPr>
                          <w:rFonts w:ascii="Arial" w:hAnsi="Arial" w:cs="Arial"/>
                        </w:rPr>
                        <w:t>to relevant community Hospital</w:t>
                      </w:r>
                    </w:p>
                  </w:txbxContent>
                </v:textbox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4F8A87" wp14:editId="44823BE7">
                <wp:simplePos x="0" y="0"/>
                <wp:positionH relativeFrom="column">
                  <wp:posOffset>3314700</wp:posOffset>
                </wp:positionH>
                <wp:positionV relativeFrom="paragraph">
                  <wp:posOffset>2425065</wp:posOffset>
                </wp:positionV>
                <wp:extent cx="581025" cy="561975"/>
                <wp:effectExtent l="19050" t="1905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6197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61pt;margin-top:190.95pt;width:45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40E51C" wp14:editId="7BA234FE">
                <wp:simplePos x="0" y="0"/>
                <wp:positionH relativeFrom="column">
                  <wp:posOffset>3314700</wp:posOffset>
                </wp:positionH>
                <wp:positionV relativeFrom="paragraph">
                  <wp:posOffset>2148840</wp:posOffset>
                </wp:positionV>
                <wp:extent cx="323850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61pt;margin-top:169.2pt;width:25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7DB9A" wp14:editId="2C106901">
                <wp:simplePos x="0" y="0"/>
                <wp:positionH relativeFrom="column">
                  <wp:posOffset>-485775</wp:posOffset>
                </wp:positionH>
                <wp:positionV relativeFrom="paragraph">
                  <wp:posOffset>1348740</wp:posOffset>
                </wp:positionV>
                <wp:extent cx="3800475" cy="428625"/>
                <wp:effectExtent l="0" t="0" r="28575" b="2857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428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63B5" w:rsidRDefault="004B63B5" w:rsidP="004B63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Booking form checked and referral accepted</w:t>
                            </w:r>
                          </w:p>
                          <w:p w:rsidR="004B63B5" w:rsidRPr="0046774E" w:rsidRDefault="004B63B5" w:rsidP="004B63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Information added to database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27" type="#_x0000_t109" style="position:absolute;left:0;text-align:left;margin-left:-38.25pt;margin-top:106.2pt;width:299.25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" fillcolor="window" strokecolor="red" strokeweight="2pt">
                <v:path arrowok="t"/>
                <v:textbox>
                  <w:txbxContent>
                    <w:p w:rsidR="004B63B5" w:rsidRDefault="004B63B5" w:rsidP="004B63B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Booking form checked and referral accepted</w:t>
                      </w:r>
                    </w:p>
                    <w:p w:rsidR="004B63B5" w:rsidRPr="0046774E" w:rsidRDefault="004B63B5" w:rsidP="004B63B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Information added to database </w:t>
                      </w:r>
                    </w:p>
                  </w:txbxContent>
                </v:textbox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91ED6" wp14:editId="6940B88E">
                <wp:simplePos x="0" y="0"/>
                <wp:positionH relativeFrom="column">
                  <wp:posOffset>1352550</wp:posOffset>
                </wp:positionH>
                <wp:positionV relativeFrom="paragraph">
                  <wp:posOffset>1767840</wp:posOffset>
                </wp:positionV>
                <wp:extent cx="0" cy="228600"/>
                <wp:effectExtent l="1333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06.5pt;margin-top:139.2pt;width:0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4FDFE" wp14:editId="3BC0F462">
                <wp:simplePos x="0" y="0"/>
                <wp:positionH relativeFrom="column">
                  <wp:posOffset>-485775</wp:posOffset>
                </wp:positionH>
                <wp:positionV relativeFrom="paragraph">
                  <wp:posOffset>2000885</wp:posOffset>
                </wp:positionV>
                <wp:extent cx="3800475" cy="428625"/>
                <wp:effectExtent l="0" t="0" r="28575" b="2857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42862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224" w:rsidRDefault="004B63B5" w:rsidP="00487224">
                            <w:pPr>
                              <w:spacing w:after="0"/>
                              <w:jc w:val="both"/>
                            </w:pPr>
                            <w:r w:rsidRPr="004B63B5">
                              <w:rPr>
                                <w:rFonts w:ascii="Arial" w:hAnsi="Arial" w:cs="Arial"/>
                              </w:rPr>
                              <w:t xml:space="preserve">Availability checked and inputted onto booking diary and confirmed with location (if not </w:t>
                            </w:r>
                            <w:proofErr w:type="spellStart"/>
                            <w:r w:rsidRPr="004B63B5"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 w:rsidRPr="004B63B5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404D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8" type="#_x0000_t109" style="position:absolute;left:0;text-align:left;margin-left:-38.25pt;margin-top:157.55pt;width:29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" fillcolor="white [3201]" strokecolor="red" strokeweight="2pt">
                <v:path arrowok="t"/>
                <v:textbox>
                  <w:txbxContent>
                    <w:p w:rsidR="00487224" w:rsidRDefault="004B63B5" w:rsidP="00487224">
                      <w:pPr>
                        <w:spacing w:after="0"/>
                        <w:jc w:val="both"/>
                      </w:pPr>
                      <w:r w:rsidRPr="004B63B5">
                        <w:rPr>
                          <w:rFonts w:ascii="Arial" w:hAnsi="Arial" w:cs="Arial"/>
                        </w:rPr>
                        <w:t xml:space="preserve">Availability checked and inputted onto booking diary and confirmed with location (if not </w:t>
                      </w:r>
                      <w:proofErr w:type="spellStart"/>
                      <w:r w:rsidRPr="004B63B5"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 w:rsidRPr="004B63B5">
                        <w:rPr>
                          <w:rFonts w:ascii="Arial" w:hAnsi="Arial" w:cs="Arial"/>
                        </w:rPr>
                        <w:t>)</w:t>
                      </w:r>
                      <w:r w:rsidR="00404DE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6C17DC" wp14:editId="71DC3EF7">
                <wp:simplePos x="0" y="0"/>
                <wp:positionH relativeFrom="column">
                  <wp:posOffset>1323975</wp:posOffset>
                </wp:positionH>
                <wp:positionV relativeFrom="paragraph">
                  <wp:posOffset>2425065</wp:posOffset>
                </wp:positionV>
                <wp:extent cx="0" cy="228600"/>
                <wp:effectExtent l="13335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04.25pt;margin-top:190.95pt;width:0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8873D" wp14:editId="2A18EC3A">
                <wp:simplePos x="0" y="0"/>
                <wp:positionH relativeFrom="column">
                  <wp:posOffset>1343025</wp:posOffset>
                </wp:positionH>
                <wp:positionV relativeFrom="paragraph">
                  <wp:posOffset>3129915</wp:posOffset>
                </wp:positionV>
                <wp:extent cx="9525" cy="180975"/>
                <wp:effectExtent l="114300" t="19050" r="8572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05.75pt;margin-top:246.45pt;width:.75pt;height:14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B4856" wp14:editId="2C82C7DC">
                <wp:simplePos x="0" y="0"/>
                <wp:positionH relativeFrom="column">
                  <wp:posOffset>-485775</wp:posOffset>
                </wp:positionH>
                <wp:positionV relativeFrom="paragraph">
                  <wp:posOffset>2653665</wp:posOffset>
                </wp:positionV>
                <wp:extent cx="3800475" cy="476250"/>
                <wp:effectExtent l="0" t="0" r="28575" b="1905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47625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67" w:rsidRPr="00036AF3" w:rsidRDefault="004B63B5" w:rsidP="00E944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36AF3">
                              <w:rPr>
                                <w:rFonts w:ascii="Arial" w:hAnsi="Arial" w:cs="Arial"/>
                              </w:rPr>
                              <w:t>Date and location confirmed with referrer either by email or faxing completed form back to referrer or by telephone.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9" type="#_x0000_t109" style="position:absolute;left:0;text-align:left;margin-left:-38.25pt;margin-top:208.95pt;width:299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" fillcolor="white [3201]" strokecolor="red" strokeweight="2pt">
                <v:path arrowok="t"/>
                <v:textbox>
                  <w:txbxContent>
                    <w:p w:rsidR="005F0967" w:rsidRPr="00036AF3" w:rsidRDefault="004B63B5" w:rsidP="00E944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36AF3">
                        <w:rPr>
                          <w:rFonts w:ascii="Arial" w:hAnsi="Arial" w:cs="Arial"/>
                        </w:rPr>
                        <w:t>Date and location confirmed with referrer either by email or faxing completed form back to referrer or by telephone.</w:t>
                      </w:r>
                    </w:p>
                  </w:txbxContent>
                </v:textbox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3A1ABD" wp14:editId="40209A01">
                <wp:simplePos x="0" y="0"/>
                <wp:positionH relativeFrom="column">
                  <wp:posOffset>1343025</wp:posOffset>
                </wp:positionH>
                <wp:positionV relativeFrom="paragraph">
                  <wp:posOffset>1143635</wp:posOffset>
                </wp:positionV>
                <wp:extent cx="0" cy="209550"/>
                <wp:effectExtent l="13335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05.75pt;margin-top:90.05pt;width:0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" strokecolor="#4579b8 [3044]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0EDEF" wp14:editId="2D74ADEF">
                <wp:simplePos x="0" y="0"/>
                <wp:positionH relativeFrom="column">
                  <wp:posOffset>1343025</wp:posOffset>
                </wp:positionH>
                <wp:positionV relativeFrom="paragraph">
                  <wp:posOffset>3606165</wp:posOffset>
                </wp:positionV>
                <wp:extent cx="0" cy="190500"/>
                <wp:effectExtent l="133350" t="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05.75pt;margin-top:283.95pt;width:0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" strokecolor="#4a7ebb" strokeweight="2.5pt">
                <v:stroke endarrow="open"/>
              </v:shape>
            </w:pict>
          </mc:Fallback>
        </mc:AlternateContent>
      </w:r>
      <w:r w:rsidR="00BF1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4187EE" wp14:editId="1D08BB0F">
                <wp:simplePos x="0" y="0"/>
                <wp:positionH relativeFrom="column">
                  <wp:posOffset>-485775</wp:posOffset>
                </wp:positionH>
                <wp:positionV relativeFrom="paragraph">
                  <wp:posOffset>3310890</wp:posOffset>
                </wp:positionV>
                <wp:extent cx="3800475" cy="295275"/>
                <wp:effectExtent l="0" t="0" r="28575" b="2857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6AF3" w:rsidRPr="00036AF3" w:rsidRDefault="00B95D1C" w:rsidP="00036A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Patient contacted by referrer confirming </w:t>
                            </w:r>
                            <w:r w:rsidR="00036AF3" w:rsidRPr="00036AF3">
                              <w:rPr>
                                <w:rFonts w:ascii="Arial" w:hAnsi="Arial" w:cs="Arial"/>
                              </w:rPr>
                              <w:t>date and location</w:t>
                            </w:r>
                          </w:p>
                          <w:p w:rsidR="004B63B5" w:rsidRPr="0046774E" w:rsidRDefault="004B63B5" w:rsidP="004B63B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36" type="#_x0000_t109" style="position:absolute;left:0;text-align:left;margin-left:-38.25pt;margin-top:260.7pt;width:299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" fillcolor="window" strokecolor="red" strokeweight="2pt">
                <v:path arrowok="t"/>
                <v:textbox>
                  <w:txbxContent>
                    <w:p w:rsidR="00036AF3" w:rsidRPr="00036AF3" w:rsidRDefault="00B95D1C" w:rsidP="00036A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Patient contacted by referrer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confirming </w:t>
                      </w:r>
                      <w:r w:rsidR="00036AF3" w:rsidRPr="00036AF3">
                        <w:rPr>
                          <w:rFonts w:ascii="Arial" w:hAnsi="Arial" w:cs="Arial"/>
                        </w:rPr>
                        <w:t>date and location</w:t>
                      </w:r>
                    </w:p>
                    <w:p w:rsidR="004B63B5" w:rsidRPr="0046774E" w:rsidRDefault="004B63B5" w:rsidP="004B63B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CA559" wp14:editId="2660376D">
                <wp:simplePos x="0" y="0"/>
                <wp:positionH relativeFrom="column">
                  <wp:posOffset>3638550</wp:posOffset>
                </wp:positionH>
                <wp:positionV relativeFrom="paragraph">
                  <wp:posOffset>1305559</wp:posOffset>
                </wp:positionV>
                <wp:extent cx="2752725" cy="1190625"/>
                <wp:effectExtent l="0" t="0" r="28575" b="2857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1906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4DE9" w:rsidRPr="0046774E" w:rsidRDefault="00487224" w:rsidP="004872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224">
                              <w:rPr>
                                <w:rFonts w:ascii="Arial" w:hAnsi="Arial" w:cs="Arial"/>
                              </w:rPr>
                              <w:t xml:space="preserve">If no availability at Tiverton or </w:t>
                            </w:r>
                            <w:proofErr w:type="spellStart"/>
                            <w:r w:rsidRPr="00487224">
                              <w:rPr>
                                <w:rFonts w:ascii="Arial" w:hAnsi="Arial" w:cs="Arial"/>
                              </w:rPr>
                              <w:t>Sidmouth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7224">
                              <w:rPr>
                                <w:rFonts w:ascii="Arial" w:hAnsi="Arial" w:cs="Arial"/>
                              </w:rPr>
                              <w:t xml:space="preserve">patients who require treatment that week or if because of locality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they </w:t>
                            </w:r>
                            <w:r w:rsidRPr="00487224">
                              <w:rPr>
                                <w:rFonts w:ascii="Arial" w:hAnsi="Arial" w:cs="Arial"/>
                              </w:rPr>
                              <w:t xml:space="preserve">would prefer their transfusion at the RDE </w:t>
                            </w:r>
                            <w:r w:rsidR="004C5B8F">
                              <w:rPr>
                                <w:rFonts w:ascii="Arial" w:hAnsi="Arial" w:cs="Arial"/>
                              </w:rPr>
                              <w:t xml:space="preserve">they can be </w:t>
                            </w:r>
                            <w:r w:rsidR="004C5B8F" w:rsidRPr="00487224">
                              <w:rPr>
                                <w:rFonts w:ascii="Arial" w:hAnsi="Arial" w:cs="Arial"/>
                              </w:rPr>
                              <w:t>refer</w:t>
                            </w:r>
                            <w:r w:rsidR="004C5B8F">
                              <w:rPr>
                                <w:rFonts w:ascii="Arial" w:hAnsi="Arial" w:cs="Arial"/>
                              </w:rPr>
                              <w:t>red</w:t>
                            </w:r>
                            <w:r w:rsidRPr="00487224"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proofErr w:type="spellStart"/>
                            <w:r w:rsidRPr="00487224">
                              <w:rPr>
                                <w:rFonts w:ascii="Arial" w:hAnsi="Arial" w:cs="Arial"/>
                              </w:rPr>
                              <w:t>Wynard</w:t>
                            </w:r>
                            <w:proofErr w:type="spellEnd"/>
                            <w:r w:rsidRPr="00487224">
                              <w:rPr>
                                <w:rFonts w:ascii="Arial" w:hAnsi="Arial" w:cs="Arial"/>
                              </w:rPr>
                              <w:t xml:space="preserve"> Ambulatory Unit 01392 408609).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37" type="#_x0000_t109" style="position:absolute;left:0;text-align:left;margin-left:286.5pt;margin-top:102.8pt;width:216.75pt;height:9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" fillcolor="window" strokecolor="red" strokeweight="2pt">
                <v:path arrowok="t"/>
                <v:textbox>
                  <w:txbxContent>
                    <w:p w:rsidR="00404DE9" w:rsidRPr="0046774E" w:rsidRDefault="00487224" w:rsidP="00487224">
                      <w:pPr>
                        <w:rPr>
                          <w:rFonts w:ascii="Arial" w:hAnsi="Arial" w:cs="Arial"/>
                        </w:rPr>
                      </w:pPr>
                      <w:r w:rsidRPr="00487224">
                        <w:rPr>
                          <w:rFonts w:ascii="Arial" w:hAnsi="Arial" w:cs="Arial"/>
                        </w:rPr>
                        <w:t xml:space="preserve">If no availability at Tiverton or </w:t>
                      </w:r>
                      <w:proofErr w:type="spellStart"/>
                      <w:r w:rsidRPr="00487224">
                        <w:rPr>
                          <w:rFonts w:ascii="Arial" w:hAnsi="Arial" w:cs="Arial"/>
                        </w:rPr>
                        <w:t>Sidmouth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87224">
                        <w:rPr>
                          <w:rFonts w:ascii="Arial" w:hAnsi="Arial" w:cs="Arial"/>
                        </w:rPr>
                        <w:t xml:space="preserve">patients who require treatment that week or if because of locality </w:t>
                      </w:r>
                      <w:r>
                        <w:rPr>
                          <w:rFonts w:ascii="Arial" w:hAnsi="Arial" w:cs="Arial"/>
                        </w:rPr>
                        <w:t xml:space="preserve">they </w:t>
                      </w:r>
                      <w:r w:rsidRPr="00487224">
                        <w:rPr>
                          <w:rFonts w:ascii="Arial" w:hAnsi="Arial" w:cs="Arial"/>
                        </w:rPr>
                        <w:t xml:space="preserve">would prefer their transfusion at the RDE </w:t>
                      </w:r>
                      <w:r w:rsidR="004C5B8F">
                        <w:rPr>
                          <w:rFonts w:ascii="Arial" w:hAnsi="Arial" w:cs="Arial"/>
                        </w:rPr>
                        <w:t xml:space="preserve">they can be </w:t>
                      </w:r>
                      <w:r w:rsidR="004C5B8F" w:rsidRPr="00487224">
                        <w:rPr>
                          <w:rFonts w:ascii="Arial" w:hAnsi="Arial" w:cs="Arial"/>
                        </w:rPr>
                        <w:t>refer</w:t>
                      </w:r>
                      <w:r w:rsidR="004C5B8F">
                        <w:rPr>
                          <w:rFonts w:ascii="Arial" w:hAnsi="Arial" w:cs="Arial"/>
                        </w:rPr>
                        <w:t>red</w:t>
                      </w:r>
                      <w:r w:rsidRPr="00487224">
                        <w:rPr>
                          <w:rFonts w:ascii="Arial" w:hAnsi="Arial" w:cs="Arial"/>
                        </w:rPr>
                        <w:t xml:space="preserve"> to </w:t>
                      </w:r>
                      <w:proofErr w:type="spellStart"/>
                      <w:r w:rsidRPr="00487224">
                        <w:rPr>
                          <w:rFonts w:ascii="Arial" w:hAnsi="Arial" w:cs="Arial"/>
                        </w:rPr>
                        <w:t>Wynard</w:t>
                      </w:r>
                      <w:proofErr w:type="spellEnd"/>
                      <w:r w:rsidRPr="00487224">
                        <w:rPr>
                          <w:rFonts w:ascii="Arial" w:hAnsi="Arial" w:cs="Arial"/>
                        </w:rPr>
                        <w:t xml:space="preserve"> Ambulatory Unit 01392 408609).</w:t>
                      </w:r>
                    </w:p>
                  </w:txbxContent>
                </v:textbox>
              </v:shape>
            </w:pict>
          </mc:Fallback>
        </mc:AlternateContent>
      </w:r>
      <w:r w:rsidR="0032279D">
        <w:rPr>
          <w:noProof/>
          <w:lang w:eastAsia="en-GB"/>
        </w:rPr>
        <mc:AlternateContent>
          <mc:Choice Requires="wps">
            <w:drawing>
              <wp:anchor distT="4294967295" distB="4294967295" distL="114299" distR="114299" simplePos="0" relativeHeight="251671552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3448684</wp:posOffset>
                </wp:positionV>
                <wp:extent cx="0" cy="0"/>
                <wp:effectExtent l="0" t="0" r="0" b="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71pt;margin-top:271.55pt;width:0;height:0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" strokecolor="#4579b8 [3044]">
                <v:stroke endarrow="open"/>
                <o:lock v:ext="edit" shapetype="f"/>
              </v:shape>
            </w:pict>
          </mc:Fallback>
        </mc:AlternateContent>
      </w:r>
    </w:p>
    <w:sectPr w:rsidR="009A42F3" w:rsidSect="00036A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44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56" w:rsidRDefault="00767956" w:rsidP="00767956">
      <w:pPr>
        <w:spacing w:after="0" w:line="240" w:lineRule="auto"/>
      </w:pPr>
      <w:r>
        <w:separator/>
      </w:r>
    </w:p>
  </w:endnote>
  <w:endnote w:type="continuationSeparator" w:id="0">
    <w:p w:rsidR="00767956" w:rsidRDefault="00767956" w:rsidP="0076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17" w:rsidRDefault="00BF1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F7" w:rsidRDefault="00504DF7">
    <w:pPr>
      <w:pStyle w:val="Footer"/>
    </w:pPr>
    <w:r>
      <w:t xml:space="preserve">Final </w:t>
    </w:r>
    <w:r w:rsidR="001569AF">
      <w:t>2</w:t>
    </w:r>
    <w:r w:rsidR="00BF1F17">
      <w:t>7</w:t>
    </w:r>
    <w:r>
      <w:t>/07/2017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17" w:rsidRDefault="00BF1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56" w:rsidRDefault="00767956" w:rsidP="00767956">
      <w:pPr>
        <w:spacing w:after="0" w:line="240" w:lineRule="auto"/>
      </w:pPr>
      <w:r>
        <w:separator/>
      </w:r>
    </w:p>
  </w:footnote>
  <w:footnote w:type="continuationSeparator" w:id="0">
    <w:p w:rsidR="00767956" w:rsidRDefault="00767956" w:rsidP="0076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17" w:rsidRDefault="00BF1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56" w:rsidRDefault="00741194" w:rsidP="00741194">
    <w:pPr>
      <w:pStyle w:val="Header"/>
      <w:tabs>
        <w:tab w:val="clear" w:pos="9026"/>
        <w:tab w:val="right" w:pos="9639"/>
      </w:tabs>
      <w:jc w:val="right"/>
    </w:pPr>
    <w:r>
      <w:rPr>
        <w:noProof/>
        <w:lang w:eastAsia="en-GB"/>
      </w:rPr>
      <w:drawing>
        <wp:inline distT="0" distB="0" distL="0" distR="0" wp14:anchorId="688E7D4C" wp14:editId="3D69B56F">
          <wp:extent cx="1371600" cy="723900"/>
          <wp:effectExtent l="0" t="0" r="0" b="0"/>
          <wp:docPr id="12" name="Picture 12" descr="C:\Users\MitchellJul\AppData\Local\Microsoft\Windows\Temporary Internet Files\Content.Outlook\PV23VWE2\Royal Devon and Exeter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tchellJul\AppData\Local\Microsoft\Windows\Temporary Internet Files\Content.Outlook\PV23VWE2\Royal Devon and Exeter NHS Foundation Trust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688" cy="72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17" w:rsidRDefault="00BF1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816"/>
    <w:multiLevelType w:val="hybridMultilevel"/>
    <w:tmpl w:val="C668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6C62"/>
    <w:multiLevelType w:val="hybridMultilevel"/>
    <w:tmpl w:val="6BA8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7A69"/>
    <w:multiLevelType w:val="hybridMultilevel"/>
    <w:tmpl w:val="EAA09A9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F5466CC"/>
    <w:multiLevelType w:val="hybridMultilevel"/>
    <w:tmpl w:val="5DFC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7E10AD"/>
    <w:multiLevelType w:val="hybridMultilevel"/>
    <w:tmpl w:val="E020E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14AC2"/>
    <w:multiLevelType w:val="hybridMultilevel"/>
    <w:tmpl w:val="8BC81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CE5048"/>
    <w:multiLevelType w:val="hybridMultilevel"/>
    <w:tmpl w:val="4916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4">
      <o:colormenu v:ext="edit" fill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F3"/>
    <w:rsid w:val="00036AF3"/>
    <w:rsid w:val="000A6C2F"/>
    <w:rsid w:val="000B70CD"/>
    <w:rsid w:val="001569AF"/>
    <w:rsid w:val="00297683"/>
    <w:rsid w:val="002F4FF0"/>
    <w:rsid w:val="0032279D"/>
    <w:rsid w:val="003257E4"/>
    <w:rsid w:val="00334EA5"/>
    <w:rsid w:val="00404DE9"/>
    <w:rsid w:val="0046774E"/>
    <w:rsid w:val="00487224"/>
    <w:rsid w:val="004B63B5"/>
    <w:rsid w:val="004C5B8F"/>
    <w:rsid w:val="00504DF7"/>
    <w:rsid w:val="0054679E"/>
    <w:rsid w:val="005920FE"/>
    <w:rsid w:val="005F0967"/>
    <w:rsid w:val="00654071"/>
    <w:rsid w:val="00741194"/>
    <w:rsid w:val="00767956"/>
    <w:rsid w:val="007816D4"/>
    <w:rsid w:val="00792E0C"/>
    <w:rsid w:val="008A788B"/>
    <w:rsid w:val="0090202A"/>
    <w:rsid w:val="00993A3B"/>
    <w:rsid w:val="009A42F3"/>
    <w:rsid w:val="009E6FD2"/>
    <w:rsid w:val="00A60E86"/>
    <w:rsid w:val="00A763C5"/>
    <w:rsid w:val="00AD15B7"/>
    <w:rsid w:val="00B40CA4"/>
    <w:rsid w:val="00B95D1C"/>
    <w:rsid w:val="00BA1A11"/>
    <w:rsid w:val="00BD4A85"/>
    <w:rsid w:val="00BF1F17"/>
    <w:rsid w:val="00CB1B15"/>
    <w:rsid w:val="00E2699D"/>
    <w:rsid w:val="00E64ECD"/>
    <w:rsid w:val="00E8624F"/>
    <w:rsid w:val="00E94408"/>
    <w:rsid w:val="00EE4AE3"/>
    <w:rsid w:val="00FE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56"/>
  </w:style>
  <w:style w:type="paragraph" w:styleId="Footer">
    <w:name w:val="footer"/>
    <w:basedOn w:val="Normal"/>
    <w:link w:val="Foot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6"/>
  </w:style>
  <w:style w:type="paragraph" w:styleId="ListParagraph">
    <w:name w:val="List Paragraph"/>
    <w:basedOn w:val="Normal"/>
    <w:uiPriority w:val="34"/>
    <w:qFormat/>
    <w:rsid w:val="00467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56"/>
  </w:style>
  <w:style w:type="paragraph" w:styleId="Footer">
    <w:name w:val="footer"/>
    <w:basedOn w:val="Normal"/>
    <w:link w:val="FooterChar"/>
    <w:uiPriority w:val="99"/>
    <w:unhideWhenUsed/>
    <w:rsid w:val="00767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56"/>
  </w:style>
  <w:style w:type="paragraph" w:styleId="ListParagraph">
    <w:name w:val="List Paragraph"/>
    <w:basedOn w:val="Normal"/>
    <w:uiPriority w:val="34"/>
    <w:qFormat/>
    <w:rsid w:val="00467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de-tr.communitytransfusions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e-tr.communitytransfusions@nhs.ne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7FA8-7474-4FD5-A512-47C7FCDC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Brown</dc:creator>
  <cp:lastModifiedBy>MitchellJul</cp:lastModifiedBy>
  <cp:revision>5</cp:revision>
  <cp:lastPrinted>2017-07-20T15:39:00Z</cp:lastPrinted>
  <dcterms:created xsi:type="dcterms:W3CDTF">2017-07-27T15:30:00Z</dcterms:created>
  <dcterms:modified xsi:type="dcterms:W3CDTF">2017-08-17T08:18:00Z</dcterms:modified>
</cp:coreProperties>
</file>