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AFC" w:rsidRDefault="0097484B" w:rsidP="007E5FAB">
      <w:pPr>
        <w:spacing w:after="0"/>
      </w:pPr>
      <w:r>
        <w:rPr>
          <w:noProof/>
          <w:lang w:eastAsia="en-GB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-584200</wp:posOffset>
            </wp:positionV>
            <wp:extent cx="5730875" cy="1025525"/>
            <wp:effectExtent l="0" t="0" r="3175" b="3175"/>
            <wp:wrapTight wrapText="bothSides">
              <wp:wrapPolygon edited="0">
                <wp:start x="0" y="0"/>
                <wp:lineTo x="0" y="21266"/>
                <wp:lineTo x="21540" y="21266"/>
                <wp:lineTo x="2154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0875" cy="1025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484B" w:rsidRPr="00D9441B" w:rsidRDefault="0097484B" w:rsidP="007E5FAB">
      <w:pPr>
        <w:spacing w:after="0"/>
      </w:pPr>
    </w:p>
    <w:p w:rsidR="00721F56" w:rsidRPr="00A34A11" w:rsidRDefault="00282D0B" w:rsidP="00094FB8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Palatino Linotype"/>
          <w:b/>
          <w:color w:val="000000"/>
          <w:sz w:val="28"/>
          <w:szCs w:val="32"/>
        </w:rPr>
      </w:pPr>
      <w:r>
        <w:rPr>
          <w:rFonts w:ascii="Palatino Linotype" w:hAnsi="Palatino Linotype" w:cs="Palatino Linotype"/>
          <w:b/>
          <w:bCs/>
          <w:color w:val="000000"/>
          <w:sz w:val="26"/>
          <w:szCs w:val="26"/>
        </w:rPr>
        <w:t>BECKWITH-WIEDEMANN SYNDROME (BWS)</w:t>
      </w:r>
    </w:p>
    <w:p w:rsidR="007D2E52" w:rsidRDefault="007D2E52" w:rsidP="00721F56">
      <w:pPr>
        <w:pStyle w:val="style15"/>
        <w:shd w:val="clear" w:color="auto" w:fill="FFFFFF"/>
        <w:jc w:val="center"/>
        <w:rPr>
          <w:rFonts w:ascii="Palatino Linotype" w:eastAsiaTheme="minorHAnsi" w:hAnsi="Palatino Linotype" w:cs="Palatino Linotype"/>
          <w:b w:val="0"/>
          <w:bCs w:val="0"/>
          <w:i/>
          <w:iCs/>
          <w:color w:val="000000"/>
          <w:sz w:val="12"/>
          <w:szCs w:val="28"/>
          <w:lang w:eastAsia="en-US"/>
        </w:rPr>
      </w:pPr>
    </w:p>
    <w:p w:rsidR="00A34A11" w:rsidRDefault="00A34A11" w:rsidP="00721F56">
      <w:pPr>
        <w:pStyle w:val="style15"/>
        <w:shd w:val="clear" w:color="auto" w:fill="FFFFFF"/>
        <w:jc w:val="center"/>
        <w:rPr>
          <w:rFonts w:ascii="Palatino Linotype" w:eastAsiaTheme="minorHAnsi" w:hAnsi="Palatino Linotype" w:cs="Palatino Linotype"/>
          <w:b w:val="0"/>
          <w:bCs w:val="0"/>
          <w:i/>
          <w:iCs/>
          <w:color w:val="000000"/>
          <w:sz w:val="12"/>
          <w:szCs w:val="28"/>
          <w:lang w:eastAsia="en-US"/>
        </w:rPr>
      </w:pPr>
    </w:p>
    <w:p w:rsidR="00A34A11" w:rsidRDefault="00A34A11" w:rsidP="00721F56">
      <w:pPr>
        <w:pStyle w:val="style15"/>
        <w:shd w:val="clear" w:color="auto" w:fill="FFFFFF"/>
        <w:jc w:val="center"/>
        <w:rPr>
          <w:rFonts w:ascii="Palatino Linotype" w:eastAsiaTheme="minorHAnsi" w:hAnsi="Palatino Linotype" w:cs="Palatino Linotype"/>
          <w:b w:val="0"/>
          <w:bCs w:val="0"/>
          <w:i/>
          <w:iCs/>
          <w:color w:val="000000"/>
          <w:sz w:val="12"/>
          <w:szCs w:val="28"/>
          <w:lang w:eastAsia="en-US"/>
        </w:rPr>
      </w:pPr>
    </w:p>
    <w:p w:rsidR="00A34A11" w:rsidRPr="007E5FAB" w:rsidRDefault="00A34A11" w:rsidP="00721F56">
      <w:pPr>
        <w:pStyle w:val="style15"/>
        <w:shd w:val="clear" w:color="auto" w:fill="FFFFFF"/>
        <w:jc w:val="center"/>
        <w:rPr>
          <w:rFonts w:ascii="Palatino Linotype" w:eastAsiaTheme="minorHAnsi" w:hAnsi="Palatino Linotype" w:cs="Palatino Linotype"/>
          <w:b w:val="0"/>
          <w:bCs w:val="0"/>
          <w:i/>
          <w:iCs/>
          <w:color w:val="000000"/>
          <w:sz w:val="12"/>
          <w:szCs w:val="28"/>
          <w:lang w:eastAsia="en-US"/>
        </w:rPr>
      </w:pPr>
    </w:p>
    <w:tbl>
      <w:tblPr>
        <w:tblStyle w:val="TableGrid"/>
        <w:tblpPr w:leftFromText="180" w:rightFromText="180" w:vertAnchor="text" w:horzAnchor="margin" w:tblpXSpec="center" w:tblpY="52"/>
        <w:tblW w:w="9843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6805"/>
        <w:gridCol w:w="1417"/>
        <w:gridCol w:w="1621"/>
      </w:tblGrid>
      <w:tr w:rsidR="00A34A11" w:rsidRPr="00D9441B" w:rsidTr="00A34A11">
        <w:tc>
          <w:tcPr>
            <w:tcW w:w="6805" w:type="dxa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4F81BD" w:themeFill="accent1"/>
          </w:tcPr>
          <w:p w:rsidR="00A34A11" w:rsidRPr="00D9441B" w:rsidRDefault="00A34A11" w:rsidP="00A34A11">
            <w:pPr>
              <w:jc w:val="center"/>
              <w:rPr>
                <w:rFonts w:ascii="Palatino Linotype" w:eastAsia="Times New Roman" w:hAnsi="Palatino Linotype" w:cs="Arial"/>
                <w:b/>
                <w:color w:val="FFFFFF" w:themeColor="background1"/>
                <w:sz w:val="24"/>
                <w:szCs w:val="28"/>
                <w:lang w:eastAsia="en-GB"/>
              </w:rPr>
            </w:pPr>
            <w:r w:rsidRPr="00D9441B">
              <w:rPr>
                <w:rFonts w:ascii="Palatino Linotype" w:eastAsia="Times New Roman" w:hAnsi="Palatino Linotype" w:cs="Arial"/>
                <w:b/>
                <w:color w:val="FFFFFF" w:themeColor="background1"/>
                <w:sz w:val="24"/>
                <w:szCs w:val="28"/>
                <w:lang w:eastAsia="en-GB"/>
              </w:rPr>
              <w:t>Test</w:t>
            </w:r>
          </w:p>
        </w:tc>
        <w:tc>
          <w:tcPr>
            <w:tcW w:w="3038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4F81BD" w:themeFill="accent1"/>
          </w:tcPr>
          <w:p w:rsidR="00A34A11" w:rsidRPr="00D9441B" w:rsidRDefault="00A34A11" w:rsidP="00A34A11">
            <w:pPr>
              <w:jc w:val="center"/>
              <w:rPr>
                <w:rFonts w:ascii="Palatino Linotype" w:eastAsia="Times New Roman" w:hAnsi="Palatino Linotype" w:cs="Arial"/>
                <w:b/>
                <w:color w:val="FFFFFF" w:themeColor="background1"/>
                <w:sz w:val="24"/>
                <w:szCs w:val="28"/>
                <w:lang w:eastAsia="en-GB"/>
              </w:rPr>
            </w:pPr>
            <w:r w:rsidRPr="00D9441B">
              <w:rPr>
                <w:rFonts w:ascii="Palatino Linotype" w:eastAsia="Times New Roman" w:hAnsi="Palatino Linotype" w:cs="Arial"/>
                <w:b/>
                <w:color w:val="FFFFFF" w:themeColor="background1"/>
                <w:sz w:val="24"/>
                <w:szCs w:val="28"/>
                <w:lang w:eastAsia="en-GB"/>
              </w:rPr>
              <w:t>Cost</w:t>
            </w:r>
          </w:p>
        </w:tc>
      </w:tr>
      <w:tr w:rsidR="00A34A11" w:rsidRPr="00D9441B" w:rsidTr="00A34A11">
        <w:tc>
          <w:tcPr>
            <w:tcW w:w="6805" w:type="dxa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4F81BD" w:themeFill="accent1"/>
          </w:tcPr>
          <w:p w:rsidR="00A34A11" w:rsidRPr="00D9441B" w:rsidRDefault="00A34A11" w:rsidP="00A34A11">
            <w:pPr>
              <w:jc w:val="center"/>
              <w:rPr>
                <w:rFonts w:ascii="Palatino Linotype" w:eastAsia="Times New Roman" w:hAnsi="Palatino Linotype" w:cs="Arial"/>
                <w:b/>
                <w:color w:val="FFFFFF" w:themeColor="background1"/>
                <w:sz w:val="24"/>
                <w:szCs w:val="28"/>
                <w:lang w:eastAsia="en-GB"/>
              </w:rPr>
            </w:pPr>
          </w:p>
        </w:tc>
        <w:tc>
          <w:tcPr>
            <w:tcW w:w="141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4F81BD" w:themeFill="accent1"/>
          </w:tcPr>
          <w:p w:rsidR="00A34A11" w:rsidRPr="00D9441B" w:rsidRDefault="00A34A11" w:rsidP="00A34A11">
            <w:pPr>
              <w:jc w:val="center"/>
              <w:rPr>
                <w:rFonts w:ascii="Palatino Linotype" w:eastAsia="Times New Roman" w:hAnsi="Palatino Linotype" w:cs="Arial"/>
                <w:b/>
                <w:color w:val="FFFFFF" w:themeColor="background1"/>
                <w:sz w:val="24"/>
                <w:szCs w:val="28"/>
                <w:lang w:eastAsia="en-GB"/>
              </w:rPr>
            </w:pPr>
            <w:r w:rsidRPr="00D9441B">
              <w:rPr>
                <w:rFonts w:ascii="Palatino Linotype" w:eastAsia="Times New Roman" w:hAnsi="Palatino Linotype" w:cs="Arial"/>
                <w:b/>
                <w:color w:val="FFFFFF" w:themeColor="background1"/>
                <w:sz w:val="24"/>
                <w:szCs w:val="28"/>
                <w:lang w:eastAsia="en-GB"/>
              </w:rPr>
              <w:t>NHS</w:t>
            </w:r>
          </w:p>
        </w:tc>
        <w:tc>
          <w:tcPr>
            <w:tcW w:w="162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4F81BD" w:themeFill="accent1"/>
          </w:tcPr>
          <w:p w:rsidR="00A34A11" w:rsidRPr="00D9441B" w:rsidRDefault="00A34A11" w:rsidP="00A34A11">
            <w:pPr>
              <w:jc w:val="center"/>
              <w:rPr>
                <w:rFonts w:ascii="Palatino Linotype" w:eastAsia="Times New Roman" w:hAnsi="Palatino Linotype" w:cs="Arial"/>
                <w:b/>
                <w:color w:val="FFFFFF" w:themeColor="background1"/>
                <w:sz w:val="24"/>
                <w:szCs w:val="28"/>
                <w:lang w:eastAsia="en-GB"/>
              </w:rPr>
            </w:pPr>
            <w:r w:rsidRPr="00D9441B">
              <w:rPr>
                <w:rFonts w:ascii="Palatino Linotype" w:eastAsia="Times New Roman" w:hAnsi="Palatino Linotype" w:cs="Arial"/>
                <w:b/>
                <w:color w:val="FFFFFF" w:themeColor="background1"/>
                <w:sz w:val="24"/>
                <w:szCs w:val="28"/>
                <w:lang w:eastAsia="en-GB"/>
              </w:rPr>
              <w:t>Non-NHS</w:t>
            </w:r>
          </w:p>
        </w:tc>
      </w:tr>
      <w:tr w:rsidR="00A34A11" w:rsidRPr="00D9441B" w:rsidTr="00A34A11">
        <w:tc>
          <w:tcPr>
            <w:tcW w:w="680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A34A11" w:rsidRPr="00306AA0" w:rsidRDefault="00282D0B" w:rsidP="00282D0B">
            <w:pPr>
              <w:autoSpaceDE w:val="0"/>
              <w:autoSpaceDN w:val="0"/>
              <w:adjustRightInd w:val="0"/>
              <w:rPr>
                <w:rFonts w:ascii="Palatino Linotype" w:hAnsi="Palatino Linotype" w:cs="Verdana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 w:cs="Verdana"/>
                <w:b/>
                <w:bCs/>
                <w:iCs/>
                <w:color w:val="000000"/>
                <w:sz w:val="24"/>
                <w:szCs w:val="24"/>
              </w:rPr>
              <w:t>M</w:t>
            </w:r>
            <w:r w:rsidRPr="00282D0B">
              <w:rPr>
                <w:rFonts w:ascii="Palatino Linotype" w:hAnsi="Palatino Linotype" w:cs="Verdana"/>
                <w:b/>
                <w:bCs/>
                <w:iCs/>
                <w:color w:val="000000"/>
                <w:sz w:val="24"/>
                <w:szCs w:val="24"/>
              </w:rPr>
              <w:t>ethylation</w:t>
            </w:r>
            <w:r w:rsidR="00306AA0">
              <w:rPr>
                <w:rFonts w:ascii="Palatino Linotype" w:hAnsi="Palatino Linotype" w:cs="Verdana"/>
                <w:b/>
                <w:bCs/>
                <w:iCs/>
                <w:color w:val="000000"/>
                <w:sz w:val="24"/>
                <w:szCs w:val="24"/>
              </w:rPr>
              <w:t xml:space="preserve"> and copy number</w:t>
            </w:r>
            <w:r w:rsidRPr="00282D0B">
              <w:rPr>
                <w:rFonts w:ascii="Palatino Linotype" w:hAnsi="Palatino Linotype" w:cs="Verdana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Verdana"/>
                <w:b/>
                <w:bCs/>
                <w:iCs/>
                <w:color w:val="000000"/>
                <w:sz w:val="24"/>
                <w:szCs w:val="24"/>
              </w:rPr>
              <w:t>analysis of</w:t>
            </w:r>
            <w:r w:rsidRPr="00306AA0">
              <w:rPr>
                <w:rFonts w:ascii="Palatino Linotype" w:hAnsi="Palatino Linotype" w:cs="Verdana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306AA0" w:rsidRPr="00306AA0">
              <w:rPr>
                <w:rFonts w:ascii="Palatino Linotype" w:hAnsi="Palatino Linotype" w:cs="Verdana"/>
                <w:b/>
                <w:bCs/>
                <w:iCs/>
                <w:color w:val="000000"/>
                <w:sz w:val="24"/>
                <w:szCs w:val="24"/>
              </w:rPr>
              <w:t>imprinted regions on chromosomes 6q24, 7p12, 7q32, 11p15, 14q32, 15q11 and 20q13</w:t>
            </w:r>
          </w:p>
          <w:p w:rsidR="00A34A11" w:rsidRPr="00D9441B" w:rsidRDefault="00282D0B" w:rsidP="00282D0B">
            <w:pPr>
              <w:tabs>
                <w:tab w:val="left" w:pos="2488"/>
              </w:tabs>
              <w:autoSpaceDE w:val="0"/>
              <w:autoSpaceDN w:val="0"/>
              <w:adjustRightInd w:val="0"/>
              <w:rPr>
                <w:rFonts w:ascii="Palatino Linotype" w:hAnsi="Palatino Linotype" w:cs="Verdana"/>
                <w:b/>
                <w:bCs/>
                <w:color w:val="000000"/>
                <w:sz w:val="14"/>
                <w:szCs w:val="16"/>
              </w:rPr>
            </w:pPr>
            <w:r>
              <w:rPr>
                <w:rFonts w:ascii="Palatino Linotype" w:hAnsi="Palatino Linotype" w:cs="Verdana"/>
                <w:b/>
                <w:bCs/>
                <w:color w:val="000000"/>
                <w:sz w:val="14"/>
                <w:szCs w:val="16"/>
              </w:rPr>
              <w:tab/>
            </w:r>
          </w:p>
          <w:p w:rsidR="00A34A11" w:rsidRPr="00D9441B" w:rsidRDefault="00A34A11" w:rsidP="00A34A11">
            <w:pPr>
              <w:shd w:val="clear" w:color="auto" w:fill="FFFFFF"/>
              <w:spacing w:line="360" w:lineRule="auto"/>
              <w:rPr>
                <w:rFonts w:ascii="Palatino Linotype" w:eastAsia="Times New Roman" w:hAnsi="Palatino Linotype" w:cs="Arial"/>
                <w:sz w:val="24"/>
                <w:szCs w:val="28"/>
                <w:lang w:eastAsia="en-GB"/>
              </w:rPr>
            </w:pPr>
            <w:r w:rsidRPr="00D9441B">
              <w:rPr>
                <w:rFonts w:ascii="Palatino Linotype" w:eastAsia="Times New Roman" w:hAnsi="Palatino Linotype" w:cs="Arial"/>
                <w:color w:val="365F91" w:themeColor="accent1" w:themeShade="BF"/>
                <w:szCs w:val="28"/>
                <w:lang w:eastAsia="en-GB"/>
              </w:rPr>
              <w:t xml:space="preserve">Target Turnaround Time (TAT) for a result: </w:t>
            </w:r>
            <w:r w:rsidR="00F3079E">
              <w:rPr>
                <w:rFonts w:ascii="Palatino Linotype" w:eastAsia="Times New Roman" w:hAnsi="Palatino Linotype" w:cs="Arial"/>
                <w:color w:val="365F91" w:themeColor="accent1" w:themeShade="BF"/>
                <w:szCs w:val="28"/>
                <w:lang w:eastAsia="en-GB"/>
              </w:rPr>
              <w:t>42</w:t>
            </w:r>
            <w:r w:rsidRPr="00D9441B">
              <w:rPr>
                <w:rFonts w:ascii="Palatino Linotype" w:eastAsia="Times New Roman" w:hAnsi="Palatino Linotype" w:cs="Arial"/>
                <w:color w:val="365F91" w:themeColor="accent1" w:themeShade="BF"/>
                <w:szCs w:val="28"/>
                <w:lang w:eastAsia="en-GB"/>
              </w:rPr>
              <w:t xml:space="preserve"> </w:t>
            </w:r>
            <w:r>
              <w:rPr>
                <w:rFonts w:ascii="Palatino Linotype" w:eastAsia="Times New Roman" w:hAnsi="Palatino Linotype" w:cs="Arial"/>
                <w:color w:val="365F91" w:themeColor="accent1" w:themeShade="BF"/>
                <w:szCs w:val="28"/>
                <w:lang w:eastAsia="en-GB"/>
              </w:rPr>
              <w:t>calendar</w:t>
            </w:r>
            <w:r w:rsidRPr="00D9441B">
              <w:rPr>
                <w:rFonts w:ascii="Palatino Linotype" w:eastAsia="Times New Roman" w:hAnsi="Palatino Linotype" w:cs="Arial"/>
                <w:color w:val="365F91" w:themeColor="accent1" w:themeShade="BF"/>
                <w:szCs w:val="28"/>
                <w:lang w:eastAsia="en-GB"/>
              </w:rPr>
              <w:t xml:space="preserve"> days</w:t>
            </w:r>
          </w:p>
        </w:tc>
        <w:tc>
          <w:tcPr>
            <w:tcW w:w="141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A34A11" w:rsidRPr="00D9441B" w:rsidRDefault="003D66E4" w:rsidP="00D60ECD">
            <w:pPr>
              <w:jc w:val="center"/>
              <w:rPr>
                <w:rFonts w:ascii="Palatino Linotype" w:eastAsia="Times New Roman" w:hAnsi="Palatino Linotype" w:cs="Arial"/>
                <w:sz w:val="28"/>
                <w:szCs w:val="28"/>
                <w:lang w:eastAsia="en-GB"/>
              </w:rPr>
            </w:pPr>
            <w:r>
              <w:rPr>
                <w:rFonts w:ascii="Palatino Linotype" w:eastAsia="Times New Roman" w:hAnsi="Palatino Linotype" w:cs="Arial"/>
                <w:sz w:val="28"/>
                <w:szCs w:val="28"/>
                <w:lang w:eastAsia="en-GB"/>
              </w:rPr>
              <w:t>£</w:t>
            </w:r>
            <w:r w:rsidR="00306AA0">
              <w:rPr>
                <w:rFonts w:ascii="Palatino Linotype" w:eastAsia="Times New Roman" w:hAnsi="Palatino Linotype" w:cs="Arial"/>
                <w:sz w:val="28"/>
                <w:szCs w:val="28"/>
                <w:lang w:eastAsia="en-GB"/>
              </w:rPr>
              <w:t>60</w:t>
            </w:r>
            <w:r w:rsidR="00D60ECD">
              <w:rPr>
                <w:rFonts w:ascii="Palatino Linotype" w:eastAsia="Times New Roman" w:hAnsi="Palatino Linotype" w:cs="Arial"/>
                <w:sz w:val="28"/>
                <w:szCs w:val="28"/>
                <w:lang w:eastAsia="en-GB"/>
              </w:rPr>
              <w:t>0</w:t>
            </w:r>
          </w:p>
        </w:tc>
        <w:tc>
          <w:tcPr>
            <w:tcW w:w="162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A34A11" w:rsidRPr="00D9441B" w:rsidRDefault="003D66E4" w:rsidP="00A34A11">
            <w:pPr>
              <w:jc w:val="center"/>
              <w:rPr>
                <w:rFonts w:ascii="Palatino Linotype" w:eastAsia="Times New Roman" w:hAnsi="Palatino Linotype" w:cs="Arial"/>
                <w:sz w:val="28"/>
                <w:szCs w:val="28"/>
                <w:lang w:eastAsia="en-GB"/>
              </w:rPr>
            </w:pPr>
            <w:r>
              <w:rPr>
                <w:rFonts w:ascii="Palatino Linotype" w:eastAsia="Times New Roman" w:hAnsi="Palatino Linotype" w:cs="Arial"/>
                <w:sz w:val="28"/>
                <w:szCs w:val="28"/>
                <w:lang w:eastAsia="en-GB"/>
              </w:rPr>
              <w:t>£</w:t>
            </w:r>
            <w:r w:rsidR="00306AA0">
              <w:rPr>
                <w:rFonts w:ascii="Palatino Linotype" w:eastAsia="Times New Roman" w:hAnsi="Palatino Linotype" w:cs="Arial"/>
                <w:sz w:val="28"/>
                <w:szCs w:val="28"/>
                <w:lang w:eastAsia="en-GB"/>
              </w:rPr>
              <w:t>750</w:t>
            </w:r>
            <w:r w:rsidR="00A34A11" w:rsidRPr="00D9441B">
              <w:rPr>
                <w:rFonts w:ascii="Palatino Linotype" w:eastAsia="Times New Roman" w:hAnsi="Palatino Linotype" w:cs="Arial"/>
                <w:sz w:val="28"/>
                <w:szCs w:val="28"/>
                <w:lang w:eastAsia="en-GB"/>
              </w:rPr>
              <w:t>*</w:t>
            </w:r>
          </w:p>
          <w:p w:rsidR="00A34A11" w:rsidRPr="00D9441B" w:rsidRDefault="00A34A11" w:rsidP="00A34A11">
            <w:pPr>
              <w:jc w:val="center"/>
              <w:rPr>
                <w:rFonts w:ascii="Palatino Linotype" w:eastAsia="Times New Roman" w:hAnsi="Palatino Linotype" w:cs="Arial"/>
                <w:sz w:val="28"/>
                <w:szCs w:val="28"/>
                <w:lang w:eastAsia="en-GB"/>
              </w:rPr>
            </w:pPr>
          </w:p>
        </w:tc>
      </w:tr>
    </w:tbl>
    <w:p w:rsidR="00636065" w:rsidRDefault="00636065" w:rsidP="00D9441B">
      <w:pPr>
        <w:pStyle w:val="NormalWeb"/>
        <w:numPr>
          <w:ilvl w:val="0"/>
          <w:numId w:val="6"/>
        </w:numPr>
        <w:shd w:val="clear" w:color="auto" w:fill="FFFFFF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  <w:color w:val="auto"/>
        </w:rPr>
        <w:t xml:space="preserve">Please complete an </w:t>
      </w:r>
      <w:hyperlink r:id="rId9" w:history="1">
        <w:r>
          <w:rPr>
            <w:rStyle w:val="Hyperlink"/>
            <w:rFonts w:ascii="Palatino Linotype" w:hAnsi="Palatino Linotype" w:cs="Arial"/>
          </w:rPr>
          <w:t>Invoice Details form</w:t>
        </w:r>
      </w:hyperlink>
      <w:r>
        <w:rPr>
          <w:rFonts w:ascii="Palatino Linotype" w:hAnsi="Palatino Linotype" w:cs="Arial"/>
          <w:color w:val="auto"/>
        </w:rPr>
        <w:t xml:space="preserve"> with details of where the invoice for the test is to be sent and send it to us with the sample. </w:t>
      </w:r>
      <w:r>
        <w:rPr>
          <w:rFonts w:ascii="Palatino Linotype" w:hAnsi="Palatino Linotype" w:cs="Arial"/>
        </w:rPr>
        <w:t> </w:t>
      </w:r>
    </w:p>
    <w:p w:rsidR="00D9441B" w:rsidRDefault="00636065" w:rsidP="00636065">
      <w:pPr>
        <w:shd w:val="clear" w:color="auto" w:fill="FFFFFF"/>
        <w:spacing w:line="240" w:lineRule="auto"/>
        <w:jc w:val="both"/>
        <w:rPr>
          <w:rFonts w:ascii="Palatino Linotype" w:eastAsia="Times New Roman" w:hAnsi="Palatino Linotype" w:cs="Arial"/>
          <w:szCs w:val="24"/>
          <w:lang w:eastAsia="en-GB"/>
        </w:rPr>
      </w:pPr>
      <w:r w:rsidRPr="00D9441B">
        <w:rPr>
          <w:rFonts w:ascii="Palatino Linotype" w:eastAsia="Times New Roman" w:hAnsi="Palatino Linotype" w:cs="Arial"/>
          <w:szCs w:val="24"/>
          <w:lang w:eastAsia="en-GB"/>
        </w:rPr>
        <w:t>For BACS or Credit Card payment please contact a Finance Cashier on +44 1392 403957</w:t>
      </w:r>
    </w:p>
    <w:p w:rsidR="00487A72" w:rsidRPr="00D9441B" w:rsidRDefault="00F13E85" w:rsidP="00CA6486">
      <w:pPr>
        <w:shd w:val="clear" w:color="auto" w:fill="FFFFFF"/>
        <w:spacing w:line="240" w:lineRule="auto"/>
        <w:jc w:val="center"/>
        <w:rPr>
          <w:rFonts w:ascii="Palatino Linotype" w:eastAsia="Times New Roman" w:hAnsi="Palatino Linotype" w:cs="Arial"/>
          <w:szCs w:val="24"/>
          <w:lang w:eastAsia="en-GB"/>
        </w:rPr>
      </w:pPr>
      <w:bookmarkStart w:id="0" w:name="_GoBack"/>
      <w:bookmarkEnd w:id="0"/>
      <w:r w:rsidRPr="00D9441B">
        <w:rPr>
          <w:rFonts w:ascii="Palatino Linotype" w:eastAsia="Times New Roman" w:hAnsi="Palatino Linotype" w:cs="Arial"/>
          <w:noProof/>
          <w:sz w:val="20"/>
          <w:lang w:eastAsia="en-GB"/>
        </w:rPr>
        <w:drawing>
          <wp:anchor distT="0" distB="0" distL="114300" distR="114300" simplePos="0" relativeHeight="251665408" behindDoc="0" locked="0" layoutInCell="1" allowOverlap="1" wp14:anchorId="67B09FC5" wp14:editId="7DEE3FB3">
            <wp:simplePos x="0" y="0"/>
            <wp:positionH relativeFrom="column">
              <wp:posOffset>-194310</wp:posOffset>
            </wp:positionH>
            <wp:positionV relativeFrom="paragraph">
              <wp:posOffset>8808085</wp:posOffset>
            </wp:positionV>
            <wp:extent cx="2207004" cy="504492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7004" cy="504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9441B">
        <w:rPr>
          <w:rFonts w:ascii="Palatino Linotype" w:eastAsia="Times New Roman" w:hAnsi="Palatino Linotype" w:cs="Arial"/>
          <w:noProof/>
          <w:sz w:val="20"/>
          <w:lang w:eastAsia="en-GB"/>
        </w:rPr>
        <w:drawing>
          <wp:anchor distT="0" distB="0" distL="114300" distR="114300" simplePos="0" relativeHeight="251666432" behindDoc="0" locked="0" layoutInCell="1" allowOverlap="1" wp14:anchorId="265813DB" wp14:editId="1BFE86C9">
            <wp:simplePos x="0" y="0"/>
            <wp:positionH relativeFrom="column">
              <wp:posOffset>2312035</wp:posOffset>
            </wp:positionH>
            <wp:positionV relativeFrom="paragraph">
              <wp:posOffset>8808085</wp:posOffset>
            </wp:positionV>
            <wp:extent cx="1371496" cy="64638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496" cy="646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9441B">
        <w:rPr>
          <w:rFonts w:ascii="Palatino Linotype" w:eastAsia="Times New Roman" w:hAnsi="Palatino Linotype" w:cs="Arial"/>
          <w:noProof/>
          <w:sz w:val="20"/>
          <w:lang w:eastAsia="en-GB"/>
        </w:rPr>
        <w:drawing>
          <wp:anchor distT="0" distB="0" distL="114300" distR="114300" simplePos="0" relativeHeight="251667456" behindDoc="0" locked="0" layoutInCell="1" allowOverlap="1" wp14:anchorId="3642AFE8" wp14:editId="3763382A">
            <wp:simplePos x="0" y="0"/>
            <wp:positionH relativeFrom="column">
              <wp:posOffset>3935730</wp:posOffset>
            </wp:positionH>
            <wp:positionV relativeFrom="paragraph">
              <wp:posOffset>8808085</wp:posOffset>
            </wp:positionV>
            <wp:extent cx="2301591" cy="315307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1591" cy="3153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87A72" w:rsidRPr="00D9441B" w:rsidSect="006C4EB8">
      <w:footerReference w:type="default" r:id="rId13"/>
      <w:pgSz w:w="11906" w:h="16838"/>
      <w:pgMar w:top="1440" w:right="1440" w:bottom="1440" w:left="1440" w:header="708" w:footer="708" w:gutter="0"/>
      <w:pgBorders w:offsetFrom="page">
        <w:top w:val="double" w:sz="2" w:space="24" w:color="DBE5F1" w:themeColor="accent1" w:themeTint="33"/>
        <w:left w:val="double" w:sz="2" w:space="24" w:color="DBE5F1" w:themeColor="accent1" w:themeTint="33"/>
        <w:bottom w:val="double" w:sz="2" w:space="24" w:color="DBE5F1" w:themeColor="accent1" w:themeTint="33"/>
        <w:right w:val="double" w:sz="2" w:space="24" w:color="DBE5F1" w:themeColor="accent1" w:themeTint="3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6BC0" w:rsidRDefault="00786BC0" w:rsidP="00FB5E45">
      <w:pPr>
        <w:spacing w:after="0" w:line="240" w:lineRule="auto"/>
      </w:pPr>
      <w:r>
        <w:separator/>
      </w:r>
    </w:p>
  </w:endnote>
  <w:endnote w:type="continuationSeparator" w:id="0">
    <w:p w:rsidR="00786BC0" w:rsidRDefault="00786BC0" w:rsidP="00FB5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89E" w:rsidRDefault="008F789E">
    <w:pPr>
      <w:pStyle w:val="Footer"/>
    </w:pPr>
    <w:r w:rsidRPr="008F789E">
      <w:t>Exeter Genomics Laboratory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6BC0" w:rsidRDefault="00786BC0" w:rsidP="00FB5E45">
      <w:pPr>
        <w:spacing w:after="0" w:line="240" w:lineRule="auto"/>
      </w:pPr>
      <w:r>
        <w:separator/>
      </w:r>
    </w:p>
  </w:footnote>
  <w:footnote w:type="continuationSeparator" w:id="0">
    <w:p w:rsidR="00786BC0" w:rsidRDefault="00786BC0" w:rsidP="00FB5E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34EB7"/>
    <w:multiLevelType w:val="hybridMultilevel"/>
    <w:tmpl w:val="F580DA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4C0F69"/>
    <w:multiLevelType w:val="hybridMultilevel"/>
    <w:tmpl w:val="0956A6CC"/>
    <w:lvl w:ilvl="0" w:tplc="905EEC1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A112B"/>
    <w:multiLevelType w:val="hybridMultilevel"/>
    <w:tmpl w:val="C37C1F20"/>
    <w:lvl w:ilvl="0" w:tplc="905EEC14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783B05"/>
    <w:multiLevelType w:val="multilevel"/>
    <w:tmpl w:val="D3ACF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097B99"/>
    <w:multiLevelType w:val="multilevel"/>
    <w:tmpl w:val="E4343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E45"/>
    <w:rsid w:val="000338A1"/>
    <w:rsid w:val="00094FB8"/>
    <w:rsid w:val="000B38F7"/>
    <w:rsid w:val="000C4755"/>
    <w:rsid w:val="000D2D89"/>
    <w:rsid w:val="00123B96"/>
    <w:rsid w:val="00136306"/>
    <w:rsid w:val="001B1EE8"/>
    <w:rsid w:val="002810CF"/>
    <w:rsid w:val="00282D0B"/>
    <w:rsid w:val="002A1430"/>
    <w:rsid w:val="002F5F0C"/>
    <w:rsid w:val="00301005"/>
    <w:rsid w:val="00306AA0"/>
    <w:rsid w:val="00345E8F"/>
    <w:rsid w:val="003A02C9"/>
    <w:rsid w:val="003A3143"/>
    <w:rsid w:val="003A7BEF"/>
    <w:rsid w:val="003D66E4"/>
    <w:rsid w:val="00414B65"/>
    <w:rsid w:val="00441AFC"/>
    <w:rsid w:val="0044540A"/>
    <w:rsid w:val="00487A72"/>
    <w:rsid w:val="004C15F7"/>
    <w:rsid w:val="004D2493"/>
    <w:rsid w:val="005757D4"/>
    <w:rsid w:val="0059372D"/>
    <w:rsid w:val="005F474A"/>
    <w:rsid w:val="0063260D"/>
    <w:rsid w:val="00636065"/>
    <w:rsid w:val="006C4EB8"/>
    <w:rsid w:val="006E4571"/>
    <w:rsid w:val="006E46A8"/>
    <w:rsid w:val="006E4A62"/>
    <w:rsid w:val="00721F56"/>
    <w:rsid w:val="0073731A"/>
    <w:rsid w:val="00780BF2"/>
    <w:rsid w:val="00786BC0"/>
    <w:rsid w:val="007B1B9B"/>
    <w:rsid w:val="007C5D9A"/>
    <w:rsid w:val="007D2E52"/>
    <w:rsid w:val="007E474A"/>
    <w:rsid w:val="007E5FAB"/>
    <w:rsid w:val="00857754"/>
    <w:rsid w:val="00873FCD"/>
    <w:rsid w:val="008A7C1E"/>
    <w:rsid w:val="008B3CBF"/>
    <w:rsid w:val="008B748C"/>
    <w:rsid w:val="008F789E"/>
    <w:rsid w:val="0097484B"/>
    <w:rsid w:val="00A34A11"/>
    <w:rsid w:val="00A46590"/>
    <w:rsid w:val="00A671D6"/>
    <w:rsid w:val="00A96F3A"/>
    <w:rsid w:val="00AF5FC7"/>
    <w:rsid w:val="00AF622C"/>
    <w:rsid w:val="00B12543"/>
    <w:rsid w:val="00B5294F"/>
    <w:rsid w:val="00BA4EC8"/>
    <w:rsid w:val="00BE5604"/>
    <w:rsid w:val="00BE7F16"/>
    <w:rsid w:val="00C20AC3"/>
    <w:rsid w:val="00C22982"/>
    <w:rsid w:val="00CA6486"/>
    <w:rsid w:val="00D139EA"/>
    <w:rsid w:val="00D60ECD"/>
    <w:rsid w:val="00D9441B"/>
    <w:rsid w:val="00DE2F6B"/>
    <w:rsid w:val="00DF6700"/>
    <w:rsid w:val="00E36C19"/>
    <w:rsid w:val="00EB7DF5"/>
    <w:rsid w:val="00EE2171"/>
    <w:rsid w:val="00F13E85"/>
    <w:rsid w:val="00F3079E"/>
    <w:rsid w:val="00F57783"/>
    <w:rsid w:val="00F82ED6"/>
    <w:rsid w:val="00FB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52024F9"/>
  <w15:docId w15:val="{B71AD81F-A119-480B-A67E-5FAD5C622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6700"/>
  </w:style>
  <w:style w:type="paragraph" w:styleId="Heading1">
    <w:name w:val="heading 1"/>
    <w:basedOn w:val="Normal"/>
    <w:next w:val="Normal"/>
    <w:link w:val="Heading1Char"/>
    <w:uiPriority w:val="9"/>
    <w:qFormat/>
    <w:rsid w:val="00F13E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4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5E45"/>
    <w:pPr>
      <w:spacing w:after="225" w:line="240" w:lineRule="auto"/>
    </w:pPr>
    <w:rPr>
      <w:rFonts w:ascii="Times New Roman" w:eastAsia="Times New Roman" w:hAnsi="Times New Roman" w:cs="Times New Roman"/>
      <w:color w:val="6B7DCA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E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FB5E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B5E45"/>
  </w:style>
  <w:style w:type="paragraph" w:styleId="Footer">
    <w:name w:val="footer"/>
    <w:basedOn w:val="Normal"/>
    <w:link w:val="FooterChar"/>
    <w:uiPriority w:val="99"/>
    <w:unhideWhenUsed/>
    <w:rsid w:val="00FB5E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E45"/>
  </w:style>
  <w:style w:type="table" w:styleId="LightList-Accent1">
    <w:name w:val="Light List Accent 1"/>
    <w:basedOn w:val="TableNormal"/>
    <w:uiPriority w:val="61"/>
    <w:rsid w:val="002A143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4">
    <w:name w:val="Light List Accent 4"/>
    <w:basedOn w:val="TableNormal"/>
    <w:uiPriority w:val="61"/>
    <w:rsid w:val="00873FCD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73FC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Emphasis">
    <w:name w:val="Emphasis"/>
    <w:basedOn w:val="DefaultParagraphFont"/>
    <w:uiPriority w:val="20"/>
    <w:qFormat/>
    <w:rsid w:val="00B12543"/>
    <w:rPr>
      <w:i/>
      <w:iCs/>
    </w:rPr>
  </w:style>
  <w:style w:type="character" w:customStyle="1" w:styleId="apple-converted-space">
    <w:name w:val="apple-converted-space"/>
    <w:basedOn w:val="DefaultParagraphFont"/>
    <w:rsid w:val="00B12543"/>
  </w:style>
  <w:style w:type="character" w:styleId="Strong">
    <w:name w:val="Strong"/>
    <w:basedOn w:val="DefaultParagraphFont"/>
    <w:uiPriority w:val="22"/>
    <w:qFormat/>
    <w:rsid w:val="00B12543"/>
    <w:rPr>
      <w:b/>
      <w:bCs/>
    </w:rPr>
  </w:style>
  <w:style w:type="character" w:customStyle="1" w:styleId="patients">
    <w:name w:val="patients"/>
    <w:basedOn w:val="DefaultParagraphFont"/>
    <w:rsid w:val="00B12543"/>
  </w:style>
  <w:style w:type="character" w:customStyle="1" w:styleId="style16">
    <w:name w:val="style16"/>
    <w:basedOn w:val="DefaultParagraphFont"/>
    <w:rsid w:val="00B12543"/>
  </w:style>
  <w:style w:type="table" w:styleId="MediumShading1-Accent5">
    <w:name w:val="Medium Shading 1 Accent 5"/>
    <w:basedOn w:val="TableNormal"/>
    <w:uiPriority w:val="63"/>
    <w:rsid w:val="00A96F3A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96F3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7E4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LightList-Accent11">
    <w:name w:val="Light List - Accent 11"/>
    <w:basedOn w:val="TableNormal"/>
    <w:next w:val="LightList-Accent1"/>
    <w:uiPriority w:val="61"/>
    <w:rsid w:val="003A7BE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style15">
    <w:name w:val="style15"/>
    <w:basedOn w:val="Normal"/>
    <w:rsid w:val="008B3CBF"/>
    <w:pPr>
      <w:spacing w:after="0" w:line="240" w:lineRule="auto"/>
    </w:pPr>
    <w:rPr>
      <w:rFonts w:ascii="Arial" w:eastAsia="Times New Roman" w:hAnsi="Arial" w:cs="Arial"/>
      <w:b/>
      <w:bCs/>
      <w:color w:val="330099"/>
      <w:sz w:val="24"/>
      <w:szCs w:val="24"/>
      <w:lang w:eastAsia="en-GB"/>
    </w:rPr>
  </w:style>
  <w:style w:type="paragraph" w:customStyle="1" w:styleId="Default">
    <w:name w:val="Default"/>
    <w:rsid w:val="006E4A62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6E4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4A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7A72"/>
    <w:rPr>
      <w:color w:val="01545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13E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5345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92971">
              <w:marLeft w:val="300"/>
              <w:marRight w:val="0"/>
              <w:marTop w:val="0"/>
              <w:marBottom w:val="15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5619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85307">
              <w:marLeft w:val="300"/>
              <w:marRight w:val="0"/>
              <w:marTop w:val="0"/>
              <w:marBottom w:val="15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632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46047">
              <w:marLeft w:val="300"/>
              <w:marRight w:val="0"/>
              <w:marTop w:val="0"/>
              <w:marBottom w:val="15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1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05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55995">
              <w:marLeft w:val="300"/>
              <w:marRight w:val="0"/>
              <w:marTop w:val="0"/>
              <w:marBottom w:val="15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8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1481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5242">
              <w:marLeft w:val="300"/>
              <w:marRight w:val="0"/>
              <w:marTop w:val="0"/>
              <w:marBottom w:val="15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9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266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8123">
              <w:marLeft w:val="300"/>
              <w:marRight w:val="0"/>
              <w:marTop w:val="0"/>
              <w:marBottom w:val="15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3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904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1502">
              <w:marLeft w:val="300"/>
              <w:marRight w:val="0"/>
              <w:marTop w:val="0"/>
              <w:marBottom w:val="15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7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6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7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0496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62223">
              <w:marLeft w:val="300"/>
              <w:marRight w:val="0"/>
              <w:marTop w:val="0"/>
              <w:marBottom w:val="15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9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4079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85914">
              <w:marLeft w:val="300"/>
              <w:marRight w:val="0"/>
              <w:marTop w:val="0"/>
              <w:marBottom w:val="15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6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094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05896">
              <w:marLeft w:val="300"/>
              <w:marRight w:val="0"/>
              <w:marTop w:val="0"/>
              <w:marBottom w:val="15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6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45087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09433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19967">
                  <w:blockQuote w:val="1"/>
                  <w:marLeft w:val="720"/>
                  <w:marRight w:val="72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01128">
                      <w:blockQuote w:val="1"/>
                      <w:marLeft w:val="720"/>
                      <w:marRight w:val="72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86325">
                          <w:blockQuote w:val="1"/>
                          <w:marLeft w:val="720"/>
                          <w:marRight w:val="72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765133">
                              <w:blockQuote w:val="1"/>
                              <w:marLeft w:val="720"/>
                              <w:marRight w:val="72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22141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13207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37117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76102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39723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3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4636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1282">
              <w:marLeft w:val="300"/>
              <w:marRight w:val="0"/>
              <w:marTop w:val="0"/>
              <w:marBottom w:val="15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1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33539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80731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6355">
                  <w:blockQuote w:val="1"/>
                  <w:marLeft w:val="720"/>
                  <w:marRight w:val="72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36339">
                      <w:blockQuote w:val="1"/>
                      <w:marLeft w:val="720"/>
                      <w:marRight w:val="72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43810">
                          <w:blockQuote w:val="1"/>
                          <w:marLeft w:val="720"/>
                          <w:marRight w:val="72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71801">
                              <w:blockQuote w:val="1"/>
                              <w:marLeft w:val="720"/>
                              <w:marRight w:val="72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84669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2283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6869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4639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031163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33612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350664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19025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8733512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994642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058043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1561979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3575482">
                                                                                  <w:blockQuote w:val="1"/>
                                                                                  <w:marLeft w:val="720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0527908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3810290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1871992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1788259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8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8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546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37694">
              <w:marLeft w:val="300"/>
              <w:marRight w:val="0"/>
              <w:marTop w:val="0"/>
              <w:marBottom w:val="15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0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486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77361">
              <w:marLeft w:val="300"/>
              <w:marRight w:val="0"/>
              <w:marTop w:val="0"/>
              <w:marBottom w:val="15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0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56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5398">
              <w:marLeft w:val="300"/>
              <w:marRight w:val="0"/>
              <w:marTop w:val="0"/>
              <w:marBottom w:val="15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6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267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643529">
              <w:marLeft w:val="300"/>
              <w:marRight w:val="0"/>
              <w:marTop w:val="0"/>
              <w:marBottom w:val="15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0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28926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1530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4133">
                  <w:blockQuote w:val="1"/>
                  <w:marLeft w:val="720"/>
                  <w:marRight w:val="72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445857">
                      <w:blockQuote w:val="1"/>
                      <w:marLeft w:val="720"/>
                      <w:marRight w:val="72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791595">
                          <w:blockQuote w:val="1"/>
                          <w:marLeft w:val="720"/>
                          <w:marRight w:val="72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141737">
                              <w:blockQuote w:val="1"/>
                              <w:marLeft w:val="720"/>
                              <w:marRight w:val="72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99053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0271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56271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35542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78377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0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6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641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6423">
              <w:marLeft w:val="300"/>
              <w:marRight w:val="0"/>
              <w:marTop w:val="0"/>
              <w:marBottom w:val="15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3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5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7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439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3641">
              <w:marLeft w:val="300"/>
              <w:marRight w:val="0"/>
              <w:marTop w:val="0"/>
              <w:marBottom w:val="15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9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619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88218">
              <w:marLeft w:val="300"/>
              <w:marRight w:val="0"/>
              <w:marTop w:val="0"/>
              <w:marBottom w:val="15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5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347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5855">
              <w:marLeft w:val="300"/>
              <w:marRight w:val="0"/>
              <w:marTop w:val="0"/>
              <w:marBottom w:val="15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http://www.exeterlaboratory.com/images/INVOICE-DETAILS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2C959-6036-491D-A5F6-0CE82703C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Devon &amp; Exeter NHS Foundation Trust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Molecular Genetics 1</dc:creator>
  <cp:lastModifiedBy>Moorwood Catherine (Royal Devon and Exeter Foundation Trust)</cp:lastModifiedBy>
  <cp:revision>3</cp:revision>
  <cp:lastPrinted>2020-06-29T10:23:00Z</cp:lastPrinted>
  <dcterms:created xsi:type="dcterms:W3CDTF">2022-11-04T12:25:00Z</dcterms:created>
  <dcterms:modified xsi:type="dcterms:W3CDTF">2022-11-04T12:28:00Z</dcterms:modified>
</cp:coreProperties>
</file>