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7C" w:rsidRDefault="005F717C" w:rsidP="001479CC">
      <w:pPr>
        <w:jc w:val="center"/>
        <w:rPr>
          <w:b/>
        </w:rPr>
      </w:pPr>
    </w:p>
    <w:p w:rsidR="005F717C" w:rsidRDefault="005F717C" w:rsidP="001479CC">
      <w:pPr>
        <w:jc w:val="center"/>
        <w:rPr>
          <w:b/>
        </w:rPr>
      </w:pPr>
    </w:p>
    <w:tbl>
      <w:tblPr>
        <w:tblW w:w="10200" w:type="dxa"/>
        <w:tblInd w:w="108" w:type="dxa"/>
        <w:tblLayout w:type="fixed"/>
        <w:tblLook w:val="0000" w:firstRow="0" w:lastRow="0" w:firstColumn="0" w:lastColumn="0" w:noHBand="0" w:noVBand="0"/>
      </w:tblPr>
      <w:tblGrid>
        <w:gridCol w:w="3870"/>
        <w:gridCol w:w="6330"/>
      </w:tblGrid>
      <w:tr w:rsidR="00527D4E" w:rsidTr="000509D4">
        <w:trPr>
          <w:cantSplit/>
        </w:trPr>
        <w:tc>
          <w:tcPr>
            <w:tcW w:w="10200" w:type="dxa"/>
            <w:gridSpan w:val="2"/>
            <w:tcBorders>
              <w:top w:val="single" w:sz="24" w:space="0" w:color="auto"/>
              <w:left w:val="single" w:sz="24" w:space="0" w:color="auto"/>
              <w:bottom w:val="single" w:sz="24" w:space="0" w:color="auto"/>
              <w:right w:val="single" w:sz="24" w:space="0" w:color="auto"/>
            </w:tcBorders>
          </w:tcPr>
          <w:p w:rsidR="00BC1546" w:rsidRPr="00BC1546" w:rsidRDefault="00527D4E" w:rsidP="00C500CF">
            <w:pPr>
              <w:pStyle w:val="Title"/>
              <w:spacing w:after="0"/>
              <w:rPr>
                <w:rFonts w:cs="Arial"/>
                <w:sz w:val="36"/>
                <w:szCs w:val="36"/>
                <w:lang w:val="en-GB"/>
              </w:rPr>
            </w:pPr>
            <w:proofErr w:type="gramStart"/>
            <w:r w:rsidRPr="00BC1546">
              <w:rPr>
                <w:rFonts w:cs="Arial"/>
                <w:kern w:val="0"/>
                <w:sz w:val="36"/>
                <w:szCs w:val="36"/>
              </w:rPr>
              <w:t>Title :</w:t>
            </w:r>
            <w:proofErr w:type="gramEnd"/>
            <w:r w:rsidRPr="00BC1546">
              <w:rPr>
                <w:rFonts w:cs="Arial"/>
                <w:kern w:val="0"/>
                <w:sz w:val="36"/>
                <w:szCs w:val="36"/>
              </w:rPr>
              <w:t xml:space="preserve"> </w:t>
            </w:r>
            <w:r w:rsidR="00C500CF" w:rsidRPr="00BC1546">
              <w:rPr>
                <w:rFonts w:cs="Arial"/>
                <w:sz w:val="36"/>
                <w:szCs w:val="36"/>
                <w:lang w:val="en-GB"/>
              </w:rPr>
              <w:t>SPECIMEN TRANSPORT AND HANDLING</w:t>
            </w:r>
          </w:p>
        </w:tc>
      </w:tr>
      <w:tr w:rsidR="00527D4E" w:rsidTr="000509D4">
        <w:tc>
          <w:tcPr>
            <w:tcW w:w="3870" w:type="dxa"/>
            <w:tcBorders>
              <w:top w:val="single" w:sz="24" w:space="0" w:color="auto"/>
              <w:left w:val="single" w:sz="6" w:space="0" w:color="auto"/>
              <w:bottom w:val="single" w:sz="6" w:space="0" w:color="auto"/>
              <w:right w:val="single" w:sz="6" w:space="0" w:color="auto"/>
            </w:tcBorders>
          </w:tcPr>
          <w:p w:rsidR="00527D4E" w:rsidRPr="00BC1546" w:rsidRDefault="00527D4E" w:rsidP="000509D4">
            <w:pPr>
              <w:spacing w:before="120"/>
              <w:rPr>
                <w:rFonts w:cs="Arial"/>
                <w:b/>
              </w:rPr>
            </w:pPr>
            <w:r w:rsidRPr="00BC1546">
              <w:rPr>
                <w:rFonts w:cs="Arial"/>
                <w:b/>
              </w:rPr>
              <w:t>Area of application</w:t>
            </w:r>
          </w:p>
        </w:tc>
        <w:tc>
          <w:tcPr>
            <w:tcW w:w="6330" w:type="dxa"/>
            <w:tcBorders>
              <w:top w:val="single" w:sz="24" w:space="0" w:color="auto"/>
              <w:left w:val="single" w:sz="6" w:space="0" w:color="auto"/>
              <w:bottom w:val="single" w:sz="6" w:space="0" w:color="auto"/>
              <w:right w:val="single" w:sz="6" w:space="0" w:color="auto"/>
            </w:tcBorders>
          </w:tcPr>
          <w:p w:rsidR="00527D4E" w:rsidRPr="00BC1546" w:rsidRDefault="00527D4E" w:rsidP="000509D4">
            <w:pPr>
              <w:spacing w:before="120"/>
              <w:rPr>
                <w:rFonts w:cs="Arial"/>
              </w:rPr>
            </w:pPr>
            <w:r w:rsidRPr="00BC1546">
              <w:rPr>
                <w:rFonts w:cs="Arial"/>
              </w:rPr>
              <w:t>All Microbiology</w:t>
            </w:r>
          </w:p>
        </w:tc>
      </w:tr>
      <w:tr w:rsidR="00527D4E" w:rsidTr="000509D4">
        <w:tc>
          <w:tcPr>
            <w:tcW w:w="3870" w:type="dxa"/>
            <w:tcBorders>
              <w:left w:val="single" w:sz="6" w:space="0" w:color="auto"/>
              <w:bottom w:val="single" w:sz="6" w:space="0" w:color="auto"/>
              <w:right w:val="single" w:sz="6" w:space="0" w:color="auto"/>
            </w:tcBorders>
          </w:tcPr>
          <w:p w:rsidR="00527D4E" w:rsidRPr="00BC1546" w:rsidRDefault="00527D4E" w:rsidP="000509D4">
            <w:pPr>
              <w:spacing w:before="120"/>
              <w:rPr>
                <w:rFonts w:cs="Arial"/>
                <w:b/>
              </w:rPr>
            </w:pPr>
            <w:r w:rsidRPr="00BC1546">
              <w:rPr>
                <w:rFonts w:cs="Arial"/>
                <w:b/>
              </w:rPr>
              <w:t>Q-pulse reference</w:t>
            </w:r>
          </w:p>
        </w:tc>
        <w:tc>
          <w:tcPr>
            <w:tcW w:w="6330" w:type="dxa"/>
            <w:tcBorders>
              <w:left w:val="single" w:sz="6" w:space="0" w:color="auto"/>
              <w:bottom w:val="single" w:sz="6" w:space="0" w:color="auto"/>
              <w:right w:val="single" w:sz="6" w:space="0" w:color="auto"/>
            </w:tcBorders>
          </w:tcPr>
          <w:p w:rsidR="00527D4E" w:rsidRPr="00BC1546" w:rsidRDefault="00527D4E" w:rsidP="000509D4">
            <w:pPr>
              <w:spacing w:before="120"/>
              <w:rPr>
                <w:rFonts w:cs="Arial"/>
              </w:rPr>
            </w:pPr>
            <w:r w:rsidRPr="00BC1546">
              <w:rPr>
                <w:rFonts w:cs="Arial"/>
              </w:rPr>
              <w:t>MLP</w:t>
            </w:r>
            <w:r w:rsidR="00C500CF" w:rsidRPr="00BC1546">
              <w:rPr>
                <w:rFonts w:cs="Arial"/>
              </w:rPr>
              <w:t>GS002</w:t>
            </w:r>
            <w:r w:rsidR="00BC1546">
              <w:rPr>
                <w:rFonts w:cs="Arial"/>
              </w:rPr>
              <w:t>version</w:t>
            </w:r>
            <w:r w:rsidR="00142F31">
              <w:rPr>
                <w:rFonts w:cs="Arial"/>
              </w:rPr>
              <w:t>5</w:t>
            </w:r>
          </w:p>
        </w:tc>
      </w:tr>
      <w:tr w:rsidR="00527D4E" w:rsidTr="000509D4">
        <w:tc>
          <w:tcPr>
            <w:tcW w:w="3870" w:type="dxa"/>
            <w:tcBorders>
              <w:top w:val="single" w:sz="6" w:space="0" w:color="auto"/>
              <w:left w:val="single" w:sz="6" w:space="0" w:color="auto"/>
              <w:bottom w:val="single" w:sz="6" w:space="0" w:color="auto"/>
              <w:right w:val="single" w:sz="6" w:space="0" w:color="auto"/>
            </w:tcBorders>
          </w:tcPr>
          <w:p w:rsidR="00527D4E" w:rsidRPr="00BC1546" w:rsidRDefault="00527D4E" w:rsidP="000509D4">
            <w:pPr>
              <w:spacing w:before="120"/>
              <w:rPr>
                <w:rFonts w:cs="Arial"/>
                <w:b/>
              </w:rPr>
            </w:pPr>
            <w:r w:rsidRPr="00BC1546">
              <w:rPr>
                <w:rFonts w:cs="Arial"/>
                <w:b/>
              </w:rPr>
              <w:t>Implementation date of procedure</w:t>
            </w:r>
          </w:p>
        </w:tc>
        <w:tc>
          <w:tcPr>
            <w:tcW w:w="6330" w:type="dxa"/>
            <w:tcBorders>
              <w:top w:val="single" w:sz="6" w:space="0" w:color="auto"/>
              <w:left w:val="single" w:sz="6" w:space="0" w:color="auto"/>
              <w:bottom w:val="single" w:sz="6" w:space="0" w:color="auto"/>
              <w:right w:val="single" w:sz="6" w:space="0" w:color="auto"/>
            </w:tcBorders>
          </w:tcPr>
          <w:p w:rsidR="00527D4E" w:rsidRPr="00BC1546" w:rsidRDefault="00C500CF" w:rsidP="000509D4">
            <w:pPr>
              <w:spacing w:before="120"/>
              <w:rPr>
                <w:rFonts w:cs="Arial"/>
              </w:rPr>
            </w:pPr>
            <w:r w:rsidRPr="00BC1546">
              <w:rPr>
                <w:rFonts w:cs="Arial"/>
              </w:rPr>
              <w:t>15 November 2010</w:t>
            </w:r>
          </w:p>
        </w:tc>
      </w:tr>
      <w:tr w:rsidR="0007785E" w:rsidTr="000509D4">
        <w:tc>
          <w:tcPr>
            <w:tcW w:w="3870" w:type="dxa"/>
            <w:tcBorders>
              <w:top w:val="single" w:sz="6" w:space="0" w:color="auto"/>
              <w:left w:val="single" w:sz="6" w:space="0" w:color="auto"/>
              <w:bottom w:val="single" w:sz="6" w:space="0" w:color="auto"/>
              <w:right w:val="single" w:sz="6" w:space="0" w:color="auto"/>
            </w:tcBorders>
          </w:tcPr>
          <w:p w:rsidR="0007785E" w:rsidRPr="00BC1546" w:rsidRDefault="0007785E" w:rsidP="000509D4">
            <w:pPr>
              <w:spacing w:before="120"/>
              <w:rPr>
                <w:rFonts w:cs="Arial"/>
                <w:b/>
              </w:rPr>
            </w:pPr>
            <w:r w:rsidRPr="00BC1546">
              <w:rPr>
                <w:rFonts w:cs="Arial"/>
                <w:b/>
              </w:rPr>
              <w:t>Review period</w:t>
            </w:r>
          </w:p>
        </w:tc>
        <w:tc>
          <w:tcPr>
            <w:tcW w:w="6330" w:type="dxa"/>
            <w:tcBorders>
              <w:top w:val="single" w:sz="6" w:space="0" w:color="auto"/>
              <w:left w:val="single" w:sz="6" w:space="0" w:color="auto"/>
              <w:bottom w:val="single" w:sz="6" w:space="0" w:color="auto"/>
              <w:right w:val="single" w:sz="6" w:space="0" w:color="auto"/>
            </w:tcBorders>
          </w:tcPr>
          <w:p w:rsidR="0007785E" w:rsidRPr="00BC1546" w:rsidRDefault="0007785E" w:rsidP="000509D4">
            <w:pPr>
              <w:spacing w:before="120"/>
              <w:rPr>
                <w:rFonts w:cs="Arial"/>
              </w:rPr>
            </w:pPr>
            <w:r w:rsidRPr="00BC1546">
              <w:rPr>
                <w:rFonts w:cs="Arial"/>
              </w:rPr>
              <w:t>2 years</w:t>
            </w:r>
          </w:p>
        </w:tc>
      </w:tr>
      <w:tr w:rsidR="00527D4E" w:rsidTr="000509D4">
        <w:tc>
          <w:tcPr>
            <w:tcW w:w="3870" w:type="dxa"/>
            <w:tcBorders>
              <w:top w:val="single" w:sz="6" w:space="0" w:color="auto"/>
              <w:left w:val="single" w:sz="6" w:space="0" w:color="auto"/>
              <w:bottom w:val="single" w:sz="6" w:space="0" w:color="auto"/>
              <w:right w:val="single" w:sz="6" w:space="0" w:color="auto"/>
            </w:tcBorders>
          </w:tcPr>
          <w:p w:rsidR="00527D4E" w:rsidRPr="00BC1546" w:rsidRDefault="00527D4E" w:rsidP="000509D4">
            <w:pPr>
              <w:spacing w:before="120"/>
              <w:rPr>
                <w:rFonts w:cs="Arial"/>
                <w:b/>
              </w:rPr>
            </w:pPr>
            <w:r w:rsidRPr="00BC1546">
              <w:rPr>
                <w:rFonts w:cs="Arial"/>
                <w:b/>
              </w:rPr>
              <w:t>Review data</w:t>
            </w:r>
          </w:p>
        </w:tc>
        <w:tc>
          <w:tcPr>
            <w:tcW w:w="6330" w:type="dxa"/>
            <w:tcBorders>
              <w:top w:val="single" w:sz="6" w:space="0" w:color="auto"/>
              <w:left w:val="single" w:sz="6" w:space="0" w:color="auto"/>
              <w:bottom w:val="single" w:sz="6" w:space="0" w:color="auto"/>
              <w:right w:val="single" w:sz="6" w:space="0" w:color="auto"/>
            </w:tcBorders>
          </w:tcPr>
          <w:p w:rsidR="00527D4E" w:rsidRPr="00BC1546" w:rsidRDefault="00527D4E" w:rsidP="000509D4">
            <w:pPr>
              <w:spacing w:before="120"/>
              <w:rPr>
                <w:rFonts w:cs="Arial"/>
              </w:rPr>
            </w:pPr>
            <w:r w:rsidRPr="00BC1546">
              <w:rPr>
                <w:rFonts w:cs="Arial"/>
              </w:rPr>
              <w:t>See Q-pulse records</w:t>
            </w:r>
          </w:p>
        </w:tc>
      </w:tr>
      <w:tr w:rsidR="00527D4E" w:rsidTr="000509D4">
        <w:tc>
          <w:tcPr>
            <w:tcW w:w="3870" w:type="dxa"/>
            <w:tcBorders>
              <w:top w:val="single" w:sz="6" w:space="0" w:color="auto"/>
              <w:left w:val="single" w:sz="6" w:space="0" w:color="auto"/>
              <w:bottom w:val="single" w:sz="6" w:space="0" w:color="auto"/>
              <w:right w:val="single" w:sz="6" w:space="0" w:color="auto"/>
            </w:tcBorders>
          </w:tcPr>
          <w:p w:rsidR="00527D4E" w:rsidRPr="00BC1546" w:rsidRDefault="00527D4E" w:rsidP="000509D4">
            <w:pPr>
              <w:spacing w:before="120"/>
              <w:rPr>
                <w:rFonts w:cs="Arial"/>
                <w:b/>
              </w:rPr>
            </w:pPr>
            <w:r w:rsidRPr="00BC1546">
              <w:rPr>
                <w:rFonts w:cs="Arial"/>
                <w:b/>
              </w:rPr>
              <w:t>Author</w:t>
            </w:r>
          </w:p>
        </w:tc>
        <w:tc>
          <w:tcPr>
            <w:tcW w:w="6330" w:type="dxa"/>
            <w:tcBorders>
              <w:top w:val="single" w:sz="6" w:space="0" w:color="auto"/>
              <w:left w:val="single" w:sz="6" w:space="0" w:color="auto"/>
              <w:bottom w:val="single" w:sz="6" w:space="0" w:color="auto"/>
              <w:right w:val="single" w:sz="6" w:space="0" w:color="auto"/>
            </w:tcBorders>
          </w:tcPr>
          <w:p w:rsidR="00527D4E" w:rsidRPr="00BC1546" w:rsidRDefault="00527D4E" w:rsidP="000509D4">
            <w:pPr>
              <w:spacing w:before="120"/>
              <w:rPr>
                <w:rFonts w:cs="Arial"/>
              </w:rPr>
            </w:pPr>
            <w:r w:rsidRPr="00BC1546">
              <w:rPr>
                <w:rFonts w:cs="Arial"/>
              </w:rPr>
              <w:t xml:space="preserve"> A. Chapman</w:t>
            </w:r>
          </w:p>
        </w:tc>
      </w:tr>
      <w:tr w:rsidR="00527D4E" w:rsidTr="000509D4">
        <w:tc>
          <w:tcPr>
            <w:tcW w:w="3870" w:type="dxa"/>
            <w:tcBorders>
              <w:top w:val="single" w:sz="6" w:space="0" w:color="auto"/>
              <w:left w:val="single" w:sz="6" w:space="0" w:color="auto"/>
              <w:bottom w:val="single" w:sz="6" w:space="0" w:color="auto"/>
              <w:right w:val="single" w:sz="6" w:space="0" w:color="auto"/>
            </w:tcBorders>
          </w:tcPr>
          <w:p w:rsidR="00527D4E" w:rsidRPr="00BC1546" w:rsidRDefault="00527D4E" w:rsidP="000509D4">
            <w:pPr>
              <w:spacing w:before="120"/>
              <w:rPr>
                <w:rFonts w:cs="Arial"/>
                <w:b/>
              </w:rPr>
            </w:pPr>
            <w:r w:rsidRPr="00BC1546">
              <w:rPr>
                <w:rFonts w:cs="Arial"/>
                <w:b/>
              </w:rPr>
              <w:t xml:space="preserve">This copy issued to </w:t>
            </w:r>
          </w:p>
        </w:tc>
        <w:tc>
          <w:tcPr>
            <w:tcW w:w="6330" w:type="dxa"/>
            <w:tcBorders>
              <w:top w:val="single" w:sz="6" w:space="0" w:color="auto"/>
              <w:left w:val="single" w:sz="6" w:space="0" w:color="auto"/>
              <w:bottom w:val="single" w:sz="6" w:space="0" w:color="auto"/>
              <w:right w:val="single" w:sz="6" w:space="0" w:color="auto"/>
            </w:tcBorders>
          </w:tcPr>
          <w:p w:rsidR="00527D4E" w:rsidRPr="00BC1546" w:rsidRDefault="00527D4E" w:rsidP="000509D4">
            <w:pPr>
              <w:spacing w:before="120"/>
              <w:rPr>
                <w:rFonts w:cs="Arial"/>
              </w:rPr>
            </w:pPr>
            <w:r w:rsidRPr="00BC1546">
              <w:rPr>
                <w:rFonts w:cs="Arial"/>
              </w:rPr>
              <w:t>Electronic / or put note in properties if printed copy required</w:t>
            </w:r>
          </w:p>
        </w:tc>
      </w:tr>
      <w:tr w:rsidR="00527D4E" w:rsidTr="000509D4">
        <w:tc>
          <w:tcPr>
            <w:tcW w:w="3870" w:type="dxa"/>
            <w:tcBorders>
              <w:top w:val="single" w:sz="6" w:space="0" w:color="auto"/>
              <w:left w:val="single" w:sz="6" w:space="0" w:color="auto"/>
              <w:bottom w:val="single" w:sz="6" w:space="0" w:color="auto"/>
              <w:right w:val="single" w:sz="6" w:space="0" w:color="auto"/>
            </w:tcBorders>
          </w:tcPr>
          <w:p w:rsidR="00527D4E" w:rsidRPr="00BC1546" w:rsidRDefault="00527D4E" w:rsidP="000509D4">
            <w:pPr>
              <w:spacing w:before="120"/>
              <w:rPr>
                <w:rFonts w:cs="Arial"/>
                <w:b/>
              </w:rPr>
            </w:pPr>
            <w:r w:rsidRPr="00BC1546">
              <w:rPr>
                <w:rFonts w:cs="Arial"/>
                <w:b/>
              </w:rPr>
              <w:t>Related ISO15189 standard/key words</w:t>
            </w:r>
          </w:p>
        </w:tc>
        <w:tc>
          <w:tcPr>
            <w:tcW w:w="6330" w:type="dxa"/>
            <w:tcBorders>
              <w:top w:val="single" w:sz="6" w:space="0" w:color="auto"/>
              <w:left w:val="single" w:sz="6" w:space="0" w:color="auto"/>
              <w:bottom w:val="single" w:sz="6" w:space="0" w:color="auto"/>
              <w:right w:val="single" w:sz="6" w:space="0" w:color="auto"/>
            </w:tcBorders>
          </w:tcPr>
          <w:p w:rsidR="00527D4E" w:rsidRPr="00BC1546" w:rsidRDefault="00C500CF" w:rsidP="00BC1546">
            <w:pPr>
              <w:tabs>
                <w:tab w:val="left" w:pos="360"/>
              </w:tabs>
              <w:spacing w:before="120"/>
              <w:rPr>
                <w:rFonts w:cs="Arial"/>
              </w:rPr>
            </w:pPr>
            <w:r w:rsidRPr="00BC1546">
              <w:rPr>
                <w:rFonts w:cs="Arial"/>
              </w:rPr>
              <w:t xml:space="preserve">5.4.4 Primary </w:t>
            </w:r>
            <w:r w:rsidR="00BC1546" w:rsidRPr="00BC1546">
              <w:rPr>
                <w:rFonts w:cs="Arial"/>
              </w:rPr>
              <w:t>sample collection and handling.</w:t>
            </w:r>
          </w:p>
        </w:tc>
      </w:tr>
    </w:tbl>
    <w:p w:rsidR="00527D4E" w:rsidRDefault="00527D4E" w:rsidP="00527D4E"/>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527D4E" w:rsidTr="000509D4">
        <w:tc>
          <w:tcPr>
            <w:tcW w:w="10200" w:type="dxa"/>
          </w:tcPr>
          <w:p w:rsidR="00527D4E" w:rsidRDefault="00527D4E" w:rsidP="000509D4">
            <w:pPr>
              <w:rPr>
                <w:rFonts w:ascii="Arial Narrow" w:hAnsi="Arial Narrow"/>
              </w:rPr>
            </w:pPr>
            <w:r>
              <w:rPr>
                <w:rFonts w:ascii="Arial Narrow" w:hAnsi="Arial Narrow"/>
              </w:rPr>
              <w:t xml:space="preserve">This document is controlled using the Pathology EQMS software which permits access in read-only format. </w:t>
            </w:r>
          </w:p>
          <w:p w:rsidR="00527D4E" w:rsidRDefault="00527D4E" w:rsidP="000509D4">
            <w:pPr>
              <w:rPr>
                <w:rFonts w:ascii="Arial Narrow" w:hAnsi="Arial Narrow"/>
              </w:rPr>
            </w:pPr>
            <w:r>
              <w:rPr>
                <w:rFonts w:ascii="Arial Narrow" w:hAnsi="Arial Narrow"/>
              </w:rPr>
              <w:t xml:space="preserve">To comply with Microbiology document control the Pathology EQMS records the reason for change, current revision status of documents, dates of review, document owner and approver and locations of printed copies.  </w:t>
            </w:r>
          </w:p>
          <w:p w:rsidR="00527D4E" w:rsidRDefault="00527D4E" w:rsidP="000509D4">
            <w:pPr>
              <w:rPr>
                <w:rFonts w:ascii="Arial Narrow" w:hAnsi="Arial Narrow"/>
                <w:szCs w:val="24"/>
              </w:rPr>
            </w:pPr>
            <w:r>
              <w:rPr>
                <w:rFonts w:ascii="Arial Narrow" w:hAnsi="Arial Narrow"/>
              </w:rPr>
              <w:t>It is forbidden to photocopy from authorised printed copies which have been issued to locations as recorded in the software.   Authorised printed copies can be identified by the authorization stamp present in the space below.</w:t>
            </w:r>
          </w:p>
          <w:p w:rsidR="00527D4E" w:rsidRDefault="00527D4E" w:rsidP="000509D4">
            <w:pPr>
              <w:rPr>
                <w:rFonts w:ascii="Arial Narrow" w:hAnsi="Arial Narrow"/>
              </w:rPr>
            </w:pPr>
            <w:r>
              <w:rPr>
                <w:rFonts w:ascii="Arial Narrow" w:hAnsi="Arial Narrow"/>
              </w:rPr>
              <w:t>Upon request further authorised copies can be obtained through the department’s quality system and the EQMS records updated accordingly.</w:t>
            </w:r>
          </w:p>
        </w:tc>
      </w:tr>
    </w:tbl>
    <w:p w:rsidR="00527D4E" w:rsidRDefault="00527D4E" w:rsidP="00527D4E"/>
    <w:p w:rsidR="00527D4E" w:rsidRDefault="00527D4E" w:rsidP="00527D4E">
      <w:pPr>
        <w:pStyle w:val="identpara"/>
        <w:ind w:left="0"/>
      </w:pPr>
    </w:p>
    <w:p w:rsidR="00527D4E" w:rsidRDefault="00527D4E" w:rsidP="00527D4E">
      <w:pPr>
        <w:pStyle w:val="identpara"/>
        <w:ind w:left="0"/>
      </w:pPr>
    </w:p>
    <w:p w:rsidR="00527D4E" w:rsidRPr="00D67C2E" w:rsidRDefault="00527D4E" w:rsidP="00527D4E">
      <w:pPr>
        <w:pStyle w:val="identpara"/>
        <w:ind w:left="0"/>
        <w:rPr>
          <w:rFonts w:ascii="Arial" w:hAnsi="Arial" w:cs="Arial"/>
          <w:sz w:val="22"/>
          <w:szCs w:val="22"/>
        </w:rPr>
      </w:pPr>
      <w:r w:rsidRPr="00D67C2E">
        <w:rPr>
          <w:rFonts w:ascii="Arial" w:hAnsi="Arial" w:cs="Arial"/>
          <w:sz w:val="22"/>
          <w:szCs w:val="22"/>
        </w:rPr>
        <w:t>Signed as AUTHORISED COPY by Quality Manager ………………..            Date………………</w:t>
      </w:r>
    </w:p>
    <w:p w:rsidR="00527D4E" w:rsidRDefault="00527D4E" w:rsidP="00527D4E">
      <w:pPr>
        <w:pStyle w:val="Heading1"/>
        <w:numPr>
          <w:ilvl w:val="0"/>
          <w:numId w:val="0"/>
        </w:numPr>
      </w:pPr>
      <w:r>
        <w:t xml:space="preserve">                                         </w:t>
      </w:r>
      <w:r>
        <w:br w:type="page"/>
      </w:r>
      <w:r>
        <w:lastRenderedPageBreak/>
        <w:t>INDEX</w:t>
      </w:r>
    </w:p>
    <w:p w:rsidR="00D2496E" w:rsidRPr="004409E9" w:rsidRDefault="00D2496E" w:rsidP="004409E9">
      <w:pPr>
        <w:rPr>
          <w:rFonts w:ascii="Tahoma" w:hAnsi="Tahoma"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30"/>
        <w:gridCol w:w="390"/>
      </w:tblGrid>
      <w:tr w:rsidR="00D2496E" w:rsidTr="00D2496E">
        <w:trPr>
          <w:trHeight w:val="340"/>
        </w:trPr>
        <w:tc>
          <w:tcPr>
            <w:tcW w:w="9464" w:type="dxa"/>
            <w:gridSpan w:val="2"/>
          </w:tcPr>
          <w:p w:rsidR="00D2496E" w:rsidRDefault="00D2496E" w:rsidP="004409E9">
            <w:pPr>
              <w:rPr>
                <w:rFonts w:ascii="Tahoma" w:hAnsi="Tahoma" w:cs="Tahoma"/>
                <w:b/>
              </w:rPr>
            </w:pPr>
            <w:r>
              <w:rPr>
                <w:rFonts w:ascii="Tahoma" w:hAnsi="Tahoma" w:cs="Tahoma"/>
                <w:b/>
              </w:rPr>
              <w:t>INDEX……………………………………………………………………………………………………………...</w:t>
            </w:r>
          </w:p>
        </w:tc>
        <w:tc>
          <w:tcPr>
            <w:tcW w:w="390" w:type="dxa"/>
          </w:tcPr>
          <w:p w:rsidR="00D2496E" w:rsidRDefault="00D2496E" w:rsidP="004409E9">
            <w:pPr>
              <w:rPr>
                <w:rFonts w:ascii="Tahoma" w:hAnsi="Tahoma" w:cs="Tahoma"/>
                <w:b/>
              </w:rPr>
            </w:pPr>
            <w:r>
              <w:rPr>
                <w:rFonts w:ascii="Tahoma" w:hAnsi="Tahoma" w:cs="Tahoma"/>
                <w:b/>
              </w:rPr>
              <w:t>2</w:t>
            </w:r>
          </w:p>
        </w:tc>
      </w:tr>
      <w:tr w:rsidR="00D2496E" w:rsidTr="00D2496E">
        <w:trPr>
          <w:trHeight w:val="340"/>
        </w:trPr>
        <w:tc>
          <w:tcPr>
            <w:tcW w:w="9464" w:type="dxa"/>
            <w:gridSpan w:val="2"/>
          </w:tcPr>
          <w:p w:rsidR="00D2496E" w:rsidRDefault="00D2496E" w:rsidP="004409E9">
            <w:pPr>
              <w:rPr>
                <w:rFonts w:ascii="Tahoma" w:hAnsi="Tahoma" w:cs="Tahoma"/>
                <w:b/>
              </w:rPr>
            </w:pPr>
            <w:r>
              <w:rPr>
                <w:rFonts w:ascii="Tahoma" w:hAnsi="Tahoma" w:cs="Tahoma"/>
                <w:b/>
              </w:rPr>
              <w:t>AMENDMENT PROCEDURE…………………………………………………………………………………….</w:t>
            </w:r>
          </w:p>
        </w:tc>
        <w:tc>
          <w:tcPr>
            <w:tcW w:w="390" w:type="dxa"/>
          </w:tcPr>
          <w:p w:rsidR="00D2496E" w:rsidRDefault="00D2496E" w:rsidP="004409E9">
            <w:pPr>
              <w:rPr>
                <w:rFonts w:ascii="Tahoma" w:hAnsi="Tahoma" w:cs="Tahoma"/>
                <w:b/>
              </w:rPr>
            </w:pPr>
            <w:r>
              <w:rPr>
                <w:rFonts w:ascii="Tahoma" w:hAnsi="Tahoma" w:cs="Tahoma"/>
                <w:b/>
              </w:rPr>
              <w:t>3</w:t>
            </w:r>
          </w:p>
        </w:tc>
      </w:tr>
      <w:tr w:rsidR="00D2496E" w:rsidTr="00D2496E">
        <w:trPr>
          <w:trHeight w:val="340"/>
        </w:trPr>
        <w:tc>
          <w:tcPr>
            <w:tcW w:w="534" w:type="dxa"/>
          </w:tcPr>
          <w:p w:rsidR="00D2496E" w:rsidRDefault="00D2496E" w:rsidP="004409E9">
            <w:pPr>
              <w:rPr>
                <w:rFonts w:ascii="Tahoma" w:hAnsi="Tahoma" w:cs="Tahoma"/>
                <w:b/>
              </w:rPr>
            </w:pPr>
            <w:r>
              <w:rPr>
                <w:rFonts w:ascii="Tahoma" w:hAnsi="Tahoma" w:cs="Tahoma"/>
                <w:b/>
              </w:rPr>
              <w:t>1.0</w:t>
            </w:r>
          </w:p>
        </w:tc>
        <w:tc>
          <w:tcPr>
            <w:tcW w:w="8930" w:type="dxa"/>
          </w:tcPr>
          <w:p w:rsidR="00D2496E" w:rsidRDefault="00D2496E" w:rsidP="004409E9">
            <w:pPr>
              <w:rPr>
                <w:rFonts w:ascii="Tahoma" w:hAnsi="Tahoma" w:cs="Tahoma"/>
                <w:b/>
              </w:rPr>
            </w:pPr>
            <w:r>
              <w:rPr>
                <w:rFonts w:ascii="Tahoma" w:hAnsi="Tahoma" w:cs="Tahoma"/>
                <w:b/>
              </w:rPr>
              <w:t>COLLECTION OF BACTERIOLOGY SPECIMENS……………………………………………………</w:t>
            </w:r>
          </w:p>
        </w:tc>
        <w:tc>
          <w:tcPr>
            <w:tcW w:w="390" w:type="dxa"/>
          </w:tcPr>
          <w:p w:rsidR="00D2496E" w:rsidRDefault="00D2496E" w:rsidP="004409E9">
            <w:pPr>
              <w:rPr>
                <w:rFonts w:ascii="Tahoma" w:hAnsi="Tahoma" w:cs="Tahoma"/>
                <w:b/>
              </w:rPr>
            </w:pPr>
            <w:r>
              <w:rPr>
                <w:rFonts w:ascii="Tahoma" w:hAnsi="Tahoma" w:cs="Tahoma"/>
                <w:b/>
              </w:rPr>
              <w:t>4</w:t>
            </w:r>
          </w:p>
        </w:tc>
      </w:tr>
      <w:tr w:rsidR="00D2496E" w:rsidTr="00D2496E">
        <w:trPr>
          <w:trHeight w:val="340"/>
        </w:trPr>
        <w:tc>
          <w:tcPr>
            <w:tcW w:w="534" w:type="dxa"/>
          </w:tcPr>
          <w:p w:rsidR="00D2496E" w:rsidRDefault="00D2496E" w:rsidP="004409E9">
            <w:pPr>
              <w:rPr>
                <w:rFonts w:ascii="Tahoma" w:hAnsi="Tahoma" w:cs="Tahoma"/>
                <w:b/>
              </w:rPr>
            </w:pPr>
            <w:r>
              <w:rPr>
                <w:rFonts w:ascii="Tahoma" w:hAnsi="Tahoma" w:cs="Tahoma"/>
                <w:b/>
              </w:rPr>
              <w:t>2.0</w:t>
            </w:r>
          </w:p>
        </w:tc>
        <w:tc>
          <w:tcPr>
            <w:tcW w:w="8930" w:type="dxa"/>
          </w:tcPr>
          <w:p w:rsidR="00D2496E" w:rsidRDefault="00D2496E" w:rsidP="004409E9">
            <w:pPr>
              <w:rPr>
                <w:rFonts w:ascii="Tahoma" w:hAnsi="Tahoma" w:cs="Tahoma"/>
                <w:b/>
              </w:rPr>
            </w:pPr>
            <w:r>
              <w:rPr>
                <w:rFonts w:ascii="Tahoma" w:hAnsi="Tahoma" w:cs="Tahoma"/>
                <w:b/>
              </w:rPr>
              <w:t>COLLECTION OF VIROLOGY SPECIMENS…………………………………………………………..</w:t>
            </w:r>
          </w:p>
        </w:tc>
        <w:tc>
          <w:tcPr>
            <w:tcW w:w="390" w:type="dxa"/>
          </w:tcPr>
          <w:p w:rsidR="00D2496E" w:rsidRDefault="00D2496E" w:rsidP="004409E9">
            <w:pPr>
              <w:rPr>
                <w:rFonts w:ascii="Tahoma" w:hAnsi="Tahoma" w:cs="Tahoma"/>
                <w:b/>
              </w:rPr>
            </w:pPr>
            <w:r>
              <w:rPr>
                <w:rFonts w:ascii="Tahoma" w:hAnsi="Tahoma" w:cs="Tahoma"/>
                <w:b/>
              </w:rPr>
              <w:t>5</w:t>
            </w:r>
          </w:p>
        </w:tc>
      </w:tr>
      <w:tr w:rsidR="00D2496E" w:rsidTr="00D2496E">
        <w:trPr>
          <w:trHeight w:val="340"/>
        </w:trPr>
        <w:tc>
          <w:tcPr>
            <w:tcW w:w="534" w:type="dxa"/>
          </w:tcPr>
          <w:p w:rsidR="00D2496E" w:rsidRDefault="00D2496E" w:rsidP="004409E9">
            <w:pPr>
              <w:rPr>
                <w:rFonts w:ascii="Tahoma" w:hAnsi="Tahoma" w:cs="Tahoma"/>
                <w:b/>
              </w:rPr>
            </w:pPr>
            <w:r>
              <w:rPr>
                <w:rFonts w:ascii="Tahoma" w:hAnsi="Tahoma" w:cs="Tahoma"/>
                <w:b/>
              </w:rPr>
              <w:t>3.0</w:t>
            </w:r>
          </w:p>
        </w:tc>
        <w:tc>
          <w:tcPr>
            <w:tcW w:w="8930" w:type="dxa"/>
          </w:tcPr>
          <w:p w:rsidR="00D2496E" w:rsidRDefault="00D2496E" w:rsidP="004409E9">
            <w:pPr>
              <w:rPr>
                <w:rFonts w:ascii="Tahoma" w:hAnsi="Tahoma" w:cs="Tahoma"/>
                <w:b/>
              </w:rPr>
            </w:pPr>
            <w:r>
              <w:rPr>
                <w:rFonts w:ascii="Tahoma" w:hAnsi="Tahoma" w:cs="Tahoma"/>
                <w:b/>
              </w:rPr>
              <w:t>TRANSPORT TO THE LABORATORY FROM RD&amp;E LOCATIONS…………………………………</w:t>
            </w:r>
          </w:p>
        </w:tc>
        <w:tc>
          <w:tcPr>
            <w:tcW w:w="390" w:type="dxa"/>
          </w:tcPr>
          <w:p w:rsidR="00D2496E" w:rsidRDefault="00D2496E" w:rsidP="004409E9">
            <w:pPr>
              <w:rPr>
                <w:rFonts w:ascii="Tahoma" w:hAnsi="Tahoma" w:cs="Tahoma"/>
                <w:b/>
              </w:rPr>
            </w:pPr>
            <w:r>
              <w:rPr>
                <w:rFonts w:ascii="Tahoma" w:hAnsi="Tahoma" w:cs="Tahoma"/>
                <w:b/>
              </w:rPr>
              <w:t>5</w:t>
            </w:r>
          </w:p>
        </w:tc>
      </w:tr>
      <w:tr w:rsidR="00D2496E" w:rsidTr="00D2496E">
        <w:trPr>
          <w:trHeight w:val="340"/>
        </w:trPr>
        <w:tc>
          <w:tcPr>
            <w:tcW w:w="534" w:type="dxa"/>
          </w:tcPr>
          <w:p w:rsidR="00D2496E" w:rsidRDefault="00D2496E" w:rsidP="004409E9">
            <w:pPr>
              <w:rPr>
                <w:rFonts w:ascii="Tahoma" w:hAnsi="Tahoma" w:cs="Tahoma"/>
                <w:b/>
              </w:rPr>
            </w:pPr>
            <w:r>
              <w:rPr>
                <w:rFonts w:ascii="Tahoma" w:hAnsi="Tahoma" w:cs="Tahoma"/>
                <w:b/>
              </w:rPr>
              <w:t>4.0</w:t>
            </w:r>
          </w:p>
        </w:tc>
        <w:tc>
          <w:tcPr>
            <w:tcW w:w="8930" w:type="dxa"/>
          </w:tcPr>
          <w:p w:rsidR="00D2496E" w:rsidRDefault="00D2496E" w:rsidP="004409E9">
            <w:pPr>
              <w:rPr>
                <w:rFonts w:ascii="Tahoma" w:hAnsi="Tahoma" w:cs="Tahoma"/>
                <w:b/>
              </w:rPr>
            </w:pPr>
            <w:r>
              <w:rPr>
                <w:rFonts w:ascii="Tahoma" w:hAnsi="Tahoma" w:cs="Tahoma"/>
                <w:b/>
              </w:rPr>
              <w:t>COLLECTION FROM PRIMARY CARE………………………………………………………………….</w:t>
            </w:r>
          </w:p>
        </w:tc>
        <w:tc>
          <w:tcPr>
            <w:tcW w:w="390" w:type="dxa"/>
          </w:tcPr>
          <w:p w:rsidR="00D2496E" w:rsidRDefault="00D2496E" w:rsidP="004409E9">
            <w:pPr>
              <w:rPr>
                <w:rFonts w:ascii="Tahoma" w:hAnsi="Tahoma" w:cs="Tahoma"/>
                <w:b/>
              </w:rPr>
            </w:pPr>
            <w:r>
              <w:rPr>
                <w:rFonts w:ascii="Tahoma" w:hAnsi="Tahoma" w:cs="Tahoma"/>
                <w:b/>
              </w:rPr>
              <w:t>5</w:t>
            </w:r>
          </w:p>
        </w:tc>
      </w:tr>
    </w:tbl>
    <w:p w:rsidR="004409E9" w:rsidRPr="004409E9" w:rsidRDefault="004409E9" w:rsidP="004409E9">
      <w:pPr>
        <w:rPr>
          <w:rFonts w:ascii="Tahoma" w:hAnsi="Tahoma" w:cs="Tahoma"/>
          <w:b/>
        </w:rPr>
      </w:pPr>
    </w:p>
    <w:p w:rsidR="004409E9" w:rsidRDefault="004409E9" w:rsidP="004409E9">
      <w:pPr>
        <w:rPr>
          <w:rFonts w:cs="Arial"/>
          <w:b/>
        </w:rPr>
      </w:pPr>
    </w:p>
    <w:p w:rsidR="00C500CF" w:rsidRDefault="00C500CF" w:rsidP="00527D4E">
      <w:pPr>
        <w:pStyle w:val="Heading1"/>
        <w:numPr>
          <w:ilvl w:val="0"/>
          <w:numId w:val="0"/>
        </w:numPr>
        <w:rPr>
          <w:rFonts w:ascii="Tahoma" w:hAnsi="Tahoma" w:cs="Tahoma"/>
          <w:sz w:val="20"/>
        </w:rPr>
      </w:pPr>
    </w:p>
    <w:p w:rsidR="004409E9" w:rsidRPr="004409E9" w:rsidRDefault="004409E9" w:rsidP="004409E9"/>
    <w:p w:rsidR="00527D4E" w:rsidRDefault="00527D4E" w:rsidP="00527D4E">
      <w:pPr>
        <w:pStyle w:val="Heading1"/>
        <w:numPr>
          <w:ilvl w:val="0"/>
          <w:numId w:val="0"/>
        </w:numPr>
      </w:pPr>
      <w:r>
        <w:br w:type="page"/>
      </w:r>
      <w:r>
        <w:lastRenderedPageBreak/>
        <w:t xml:space="preserve">Amendment Procedure </w:t>
      </w:r>
    </w:p>
    <w:tbl>
      <w:tblPr>
        <w:tblW w:w="0" w:type="auto"/>
        <w:tblInd w:w="120" w:type="dxa"/>
        <w:tblLayout w:type="fixed"/>
        <w:tblCellMar>
          <w:left w:w="120" w:type="dxa"/>
          <w:right w:w="120" w:type="dxa"/>
        </w:tblCellMar>
        <w:tblLook w:val="0000" w:firstRow="0" w:lastRow="0" w:firstColumn="0" w:lastColumn="0" w:noHBand="0" w:noVBand="0"/>
      </w:tblPr>
      <w:tblGrid>
        <w:gridCol w:w="2756"/>
        <w:gridCol w:w="7134"/>
      </w:tblGrid>
      <w:tr w:rsidR="00527D4E" w:rsidTr="000509D4">
        <w:tc>
          <w:tcPr>
            <w:tcW w:w="2756" w:type="dxa"/>
            <w:tcBorders>
              <w:top w:val="single" w:sz="6" w:space="0" w:color="auto"/>
              <w:left w:val="single" w:sz="6" w:space="0" w:color="auto"/>
            </w:tcBorders>
          </w:tcPr>
          <w:p w:rsidR="00527D4E" w:rsidRDefault="00527D4E" w:rsidP="000509D4">
            <w:pPr>
              <w:tabs>
                <w:tab w:val="left" w:pos="-720"/>
              </w:tabs>
              <w:suppressAutoHyphens/>
              <w:spacing w:before="90" w:after="54"/>
              <w:rPr>
                <w:b/>
                <w:spacing w:val="-3"/>
              </w:rPr>
            </w:pPr>
            <w:r>
              <w:rPr>
                <w:b/>
                <w:spacing w:val="-3"/>
              </w:rPr>
              <w:t xml:space="preserve">Controlled document reference </w:t>
            </w:r>
          </w:p>
        </w:tc>
        <w:tc>
          <w:tcPr>
            <w:tcW w:w="7134" w:type="dxa"/>
            <w:tcBorders>
              <w:top w:val="single" w:sz="6" w:space="0" w:color="auto"/>
              <w:left w:val="single" w:sz="6" w:space="0" w:color="auto"/>
              <w:right w:val="single" w:sz="6" w:space="0" w:color="auto"/>
            </w:tcBorders>
          </w:tcPr>
          <w:p w:rsidR="00BC1546" w:rsidRPr="00BC1546" w:rsidRDefault="00527D4E" w:rsidP="000509D4">
            <w:pPr>
              <w:tabs>
                <w:tab w:val="left" w:pos="-720"/>
              </w:tabs>
              <w:suppressAutoHyphens/>
              <w:spacing w:before="90" w:after="54"/>
              <w:rPr>
                <w:rFonts w:cs="Arial"/>
                <w:b/>
                <w:sz w:val="28"/>
              </w:rPr>
            </w:pPr>
            <w:r w:rsidRPr="00BC1546">
              <w:rPr>
                <w:rFonts w:cs="Arial"/>
                <w:b/>
                <w:sz w:val="28"/>
              </w:rPr>
              <w:t>MLP</w:t>
            </w:r>
            <w:r w:rsidR="00BC1546" w:rsidRPr="00BC1546">
              <w:rPr>
                <w:rFonts w:cs="Arial"/>
                <w:b/>
                <w:sz w:val="28"/>
              </w:rPr>
              <w:t>GS002</w:t>
            </w:r>
          </w:p>
        </w:tc>
      </w:tr>
      <w:tr w:rsidR="00527D4E" w:rsidTr="000509D4">
        <w:tc>
          <w:tcPr>
            <w:tcW w:w="2756" w:type="dxa"/>
            <w:tcBorders>
              <w:top w:val="single" w:sz="6" w:space="0" w:color="auto"/>
              <w:left w:val="single" w:sz="6" w:space="0" w:color="auto"/>
              <w:bottom w:val="single" w:sz="6" w:space="0" w:color="auto"/>
            </w:tcBorders>
          </w:tcPr>
          <w:p w:rsidR="00527D4E" w:rsidRDefault="00527D4E" w:rsidP="000509D4">
            <w:pPr>
              <w:tabs>
                <w:tab w:val="left" w:pos="-720"/>
              </w:tabs>
              <w:suppressAutoHyphens/>
              <w:spacing w:before="90" w:after="54"/>
              <w:rPr>
                <w:b/>
                <w:spacing w:val="-3"/>
              </w:rPr>
            </w:pPr>
            <w:r>
              <w:rPr>
                <w:b/>
                <w:spacing w:val="-3"/>
              </w:rPr>
              <w:t>Controlled document title</w:t>
            </w:r>
          </w:p>
        </w:tc>
        <w:tc>
          <w:tcPr>
            <w:tcW w:w="7134" w:type="dxa"/>
            <w:tcBorders>
              <w:top w:val="single" w:sz="6" w:space="0" w:color="auto"/>
              <w:left w:val="single" w:sz="6" w:space="0" w:color="auto"/>
              <w:bottom w:val="single" w:sz="6" w:space="0" w:color="auto"/>
              <w:right w:val="single" w:sz="6" w:space="0" w:color="auto"/>
            </w:tcBorders>
          </w:tcPr>
          <w:p w:rsidR="00BC1546" w:rsidRPr="00BC1546" w:rsidRDefault="00BC1546" w:rsidP="00BC1546">
            <w:pPr>
              <w:pStyle w:val="Header"/>
              <w:spacing w:before="120" w:after="40"/>
              <w:rPr>
                <w:rFonts w:cs="Arial"/>
                <w:b/>
                <w:sz w:val="24"/>
                <w:szCs w:val="24"/>
              </w:rPr>
            </w:pPr>
            <w:r w:rsidRPr="00BC1546">
              <w:rPr>
                <w:rFonts w:cs="Arial"/>
                <w:b/>
                <w:sz w:val="24"/>
                <w:szCs w:val="24"/>
              </w:rPr>
              <w:t>SPECIMEN TRANSPORT AND HANDLING</w:t>
            </w:r>
          </w:p>
          <w:p w:rsidR="00527D4E" w:rsidRPr="00300520" w:rsidRDefault="00527D4E" w:rsidP="000509D4">
            <w:pPr>
              <w:spacing w:before="90" w:after="54"/>
              <w:rPr>
                <w:b/>
                <w:bCs/>
                <w:color w:val="E36C0A" w:themeColor="accent6" w:themeShade="BF"/>
                <w:spacing w:val="-3"/>
              </w:rPr>
            </w:pPr>
          </w:p>
        </w:tc>
      </w:tr>
    </w:tbl>
    <w:p w:rsidR="00527D4E" w:rsidRDefault="00527D4E" w:rsidP="00527D4E">
      <w:pPr>
        <w:tabs>
          <w:tab w:val="left" w:pos="-720"/>
        </w:tabs>
        <w:suppressAutoHyphens/>
        <w:jc w:val="both"/>
        <w:rPr>
          <w:spacing w:val="-3"/>
        </w:rPr>
      </w:pPr>
    </w:p>
    <w:p w:rsidR="00527D4E" w:rsidRDefault="00527D4E" w:rsidP="00527D4E">
      <w:pPr>
        <w:tabs>
          <w:tab w:val="left" w:pos="-720"/>
        </w:tabs>
        <w:suppressAutoHyphens/>
        <w:jc w:val="both"/>
        <w:rPr>
          <w:spacing w:val="-3"/>
        </w:rPr>
      </w:pPr>
      <w:r>
        <w:rPr>
          <w:spacing w:val="-3"/>
        </w:rPr>
        <w:t>Each controlled document has a separate record of amendments detailed in this Amendment Procedure.</w:t>
      </w:r>
    </w:p>
    <w:p w:rsidR="00527D4E" w:rsidRDefault="00527D4E" w:rsidP="00527D4E">
      <w:pPr>
        <w:tabs>
          <w:tab w:val="left" w:pos="-720"/>
        </w:tabs>
        <w:suppressAutoHyphens/>
        <w:jc w:val="both"/>
        <w:rPr>
          <w:spacing w:val="-3"/>
        </w:rPr>
      </w:pPr>
    </w:p>
    <w:p w:rsidR="00527D4E" w:rsidRDefault="00527D4E" w:rsidP="00527D4E">
      <w:pPr>
        <w:tabs>
          <w:tab w:val="left" w:pos="-720"/>
        </w:tabs>
        <w:suppressAutoHyphens/>
        <w:jc w:val="both"/>
        <w:rPr>
          <w:spacing w:val="-3"/>
        </w:rPr>
      </w:pPr>
      <w:r>
        <w:rPr>
          <w:spacing w:val="-3"/>
        </w:rPr>
        <w:t>On issue of revised or new pages each controlled document should be updated by the copyholder.</w:t>
      </w:r>
    </w:p>
    <w:p w:rsidR="00527D4E" w:rsidRDefault="00527D4E" w:rsidP="00527D4E">
      <w:pPr>
        <w:tabs>
          <w:tab w:val="left" w:pos="-720"/>
        </w:tabs>
        <w:suppressAutoHyphens/>
        <w:jc w:val="both"/>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1083"/>
        <w:gridCol w:w="1651"/>
        <w:gridCol w:w="1411"/>
        <w:gridCol w:w="1454"/>
        <w:gridCol w:w="1192"/>
        <w:gridCol w:w="1454"/>
        <w:gridCol w:w="1642"/>
      </w:tblGrid>
      <w:tr w:rsidR="00527D4E" w:rsidTr="000509D4">
        <w:tc>
          <w:tcPr>
            <w:tcW w:w="2734" w:type="dxa"/>
            <w:gridSpan w:val="2"/>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r>
              <w:rPr>
                <w:spacing w:val="-2"/>
              </w:rPr>
              <w:t>Amendment</w:t>
            </w:r>
          </w:p>
        </w:tc>
        <w:tc>
          <w:tcPr>
            <w:tcW w:w="2865" w:type="dxa"/>
            <w:gridSpan w:val="2"/>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r>
              <w:rPr>
                <w:spacing w:val="-2"/>
              </w:rPr>
              <w:t>Discard</w:t>
            </w:r>
          </w:p>
        </w:tc>
        <w:tc>
          <w:tcPr>
            <w:tcW w:w="2646" w:type="dxa"/>
            <w:gridSpan w:val="2"/>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r>
              <w:rPr>
                <w:spacing w:val="-2"/>
              </w:rPr>
              <w:t>Insert</w:t>
            </w:r>
          </w:p>
        </w:tc>
        <w:tc>
          <w:tcPr>
            <w:tcW w:w="1642" w:type="dxa"/>
            <w:tcBorders>
              <w:top w:val="single" w:sz="6" w:space="0" w:color="auto"/>
              <w:left w:val="single" w:sz="6" w:space="0" w:color="auto"/>
              <w:right w:val="single" w:sz="6" w:space="0" w:color="auto"/>
            </w:tcBorders>
          </w:tcPr>
          <w:p w:rsidR="00527D4E" w:rsidRDefault="00527D4E" w:rsidP="000509D4">
            <w:pPr>
              <w:tabs>
                <w:tab w:val="left" w:pos="-720"/>
              </w:tabs>
              <w:suppressAutoHyphens/>
              <w:spacing w:before="90"/>
              <w:rPr>
                <w:spacing w:val="-2"/>
              </w:rPr>
            </w:pPr>
            <w:r>
              <w:rPr>
                <w:spacing w:val="-2"/>
              </w:rPr>
              <w:t>Section(s) involved</w:t>
            </w:r>
          </w:p>
        </w:tc>
      </w:tr>
      <w:tr w:rsidR="00527D4E" w:rsidTr="000509D4">
        <w:tc>
          <w:tcPr>
            <w:tcW w:w="1083" w:type="dxa"/>
            <w:tcBorders>
              <w:left w:val="single" w:sz="6" w:space="0" w:color="auto"/>
            </w:tcBorders>
          </w:tcPr>
          <w:p w:rsidR="00527D4E" w:rsidRDefault="00527D4E" w:rsidP="000509D4">
            <w:pPr>
              <w:tabs>
                <w:tab w:val="left" w:pos="-720"/>
              </w:tabs>
              <w:suppressAutoHyphens/>
              <w:spacing w:before="90" w:after="54"/>
              <w:rPr>
                <w:spacing w:val="-2"/>
              </w:rPr>
            </w:pPr>
            <w:r>
              <w:rPr>
                <w:spacing w:val="-2"/>
              </w:rPr>
              <w:t>Number</w:t>
            </w:r>
          </w:p>
        </w:tc>
        <w:tc>
          <w:tcPr>
            <w:tcW w:w="1651" w:type="dxa"/>
            <w:tcBorders>
              <w:left w:val="single" w:sz="6" w:space="0" w:color="auto"/>
            </w:tcBorders>
          </w:tcPr>
          <w:p w:rsidR="00527D4E" w:rsidRDefault="00527D4E" w:rsidP="000509D4">
            <w:pPr>
              <w:tabs>
                <w:tab w:val="left" w:pos="-720"/>
              </w:tabs>
              <w:suppressAutoHyphens/>
              <w:spacing w:before="90" w:after="54"/>
              <w:rPr>
                <w:spacing w:val="-2"/>
              </w:rPr>
            </w:pPr>
            <w:r>
              <w:rPr>
                <w:spacing w:val="-2"/>
              </w:rPr>
              <w:t>Date</w:t>
            </w:r>
          </w:p>
        </w:tc>
        <w:tc>
          <w:tcPr>
            <w:tcW w:w="1411" w:type="dxa"/>
            <w:tcBorders>
              <w:left w:val="single" w:sz="6" w:space="0" w:color="auto"/>
            </w:tcBorders>
          </w:tcPr>
          <w:p w:rsidR="00527D4E" w:rsidRDefault="00527D4E" w:rsidP="000509D4">
            <w:pPr>
              <w:tabs>
                <w:tab w:val="left" w:pos="-720"/>
              </w:tabs>
              <w:suppressAutoHyphens/>
              <w:spacing w:before="90" w:after="54"/>
              <w:rPr>
                <w:spacing w:val="-2"/>
              </w:rPr>
            </w:pPr>
            <w:r>
              <w:rPr>
                <w:spacing w:val="-2"/>
              </w:rPr>
              <w:t>Page(s)</w:t>
            </w:r>
          </w:p>
        </w:tc>
        <w:tc>
          <w:tcPr>
            <w:tcW w:w="1454" w:type="dxa"/>
            <w:tcBorders>
              <w:left w:val="single" w:sz="6" w:space="0" w:color="auto"/>
            </w:tcBorders>
          </w:tcPr>
          <w:p w:rsidR="00527D4E" w:rsidRDefault="00527D4E" w:rsidP="000509D4">
            <w:pPr>
              <w:tabs>
                <w:tab w:val="left" w:pos="-720"/>
              </w:tabs>
              <w:suppressAutoHyphens/>
              <w:spacing w:before="90" w:after="54"/>
              <w:rPr>
                <w:spacing w:val="-2"/>
              </w:rPr>
            </w:pPr>
            <w:r>
              <w:rPr>
                <w:spacing w:val="-2"/>
              </w:rPr>
              <w:t>Issue number</w:t>
            </w:r>
          </w:p>
        </w:tc>
        <w:tc>
          <w:tcPr>
            <w:tcW w:w="1192" w:type="dxa"/>
            <w:tcBorders>
              <w:left w:val="single" w:sz="6" w:space="0" w:color="auto"/>
            </w:tcBorders>
          </w:tcPr>
          <w:p w:rsidR="00527D4E" w:rsidRDefault="00527D4E" w:rsidP="000509D4">
            <w:pPr>
              <w:tabs>
                <w:tab w:val="left" w:pos="-720"/>
              </w:tabs>
              <w:suppressAutoHyphens/>
              <w:spacing w:before="90" w:after="54"/>
              <w:rPr>
                <w:spacing w:val="-2"/>
              </w:rPr>
            </w:pPr>
            <w:r>
              <w:rPr>
                <w:spacing w:val="-2"/>
              </w:rPr>
              <w:t>Page(s)</w:t>
            </w:r>
          </w:p>
        </w:tc>
        <w:tc>
          <w:tcPr>
            <w:tcW w:w="1454" w:type="dxa"/>
            <w:tcBorders>
              <w:left w:val="single" w:sz="6" w:space="0" w:color="auto"/>
            </w:tcBorders>
          </w:tcPr>
          <w:p w:rsidR="00527D4E" w:rsidRDefault="00527D4E" w:rsidP="000509D4">
            <w:pPr>
              <w:tabs>
                <w:tab w:val="left" w:pos="-720"/>
              </w:tabs>
              <w:suppressAutoHyphens/>
              <w:spacing w:before="90" w:after="54"/>
              <w:rPr>
                <w:spacing w:val="-2"/>
              </w:rPr>
            </w:pPr>
            <w:r>
              <w:rPr>
                <w:spacing w:val="-2"/>
              </w:rPr>
              <w:t>Issue number</w:t>
            </w:r>
          </w:p>
        </w:tc>
        <w:tc>
          <w:tcPr>
            <w:tcW w:w="1642" w:type="dxa"/>
            <w:tcBorders>
              <w:left w:val="single" w:sz="6" w:space="0" w:color="auto"/>
              <w:right w:val="single" w:sz="6" w:space="0" w:color="auto"/>
            </w:tcBorders>
          </w:tcPr>
          <w:p w:rsidR="00527D4E" w:rsidRDefault="00527D4E" w:rsidP="000509D4">
            <w:pPr>
              <w:tabs>
                <w:tab w:val="left" w:pos="-720"/>
              </w:tabs>
              <w:suppressAutoHyphens/>
              <w:spacing w:before="90" w:after="54"/>
              <w:rPr>
                <w:spacing w:val="-2"/>
              </w:rPr>
            </w:pPr>
          </w:p>
        </w:tc>
      </w:tr>
      <w:tr w:rsidR="00527D4E" w:rsidTr="00527D4E">
        <w:tc>
          <w:tcPr>
            <w:tcW w:w="1083" w:type="dxa"/>
            <w:tcBorders>
              <w:top w:val="single" w:sz="6" w:space="0" w:color="auto"/>
              <w:left w:val="single" w:sz="6" w:space="0" w:color="auto"/>
            </w:tcBorders>
            <w:vAlign w:val="center"/>
          </w:tcPr>
          <w:p w:rsidR="00527D4E" w:rsidRPr="00BC1546" w:rsidRDefault="00BC1546" w:rsidP="00527D4E">
            <w:pPr>
              <w:tabs>
                <w:tab w:val="left" w:pos="-720"/>
              </w:tabs>
              <w:suppressAutoHyphens/>
              <w:spacing w:before="90" w:after="54"/>
              <w:rPr>
                <w:spacing w:val="-2"/>
                <w:sz w:val="18"/>
              </w:rPr>
            </w:pPr>
            <w:r>
              <w:rPr>
                <w:spacing w:val="-2"/>
                <w:sz w:val="18"/>
              </w:rPr>
              <w:t>4</w:t>
            </w:r>
          </w:p>
        </w:tc>
        <w:tc>
          <w:tcPr>
            <w:tcW w:w="1651" w:type="dxa"/>
            <w:tcBorders>
              <w:top w:val="single" w:sz="6" w:space="0" w:color="auto"/>
              <w:left w:val="single" w:sz="6" w:space="0" w:color="auto"/>
            </w:tcBorders>
            <w:vAlign w:val="center"/>
          </w:tcPr>
          <w:p w:rsidR="00527D4E" w:rsidRPr="00BC1546" w:rsidRDefault="00BC1546" w:rsidP="00527D4E">
            <w:pPr>
              <w:tabs>
                <w:tab w:val="left" w:pos="-720"/>
              </w:tabs>
              <w:suppressAutoHyphens/>
              <w:spacing w:before="90" w:after="54"/>
              <w:rPr>
                <w:spacing w:val="-2"/>
                <w:sz w:val="18"/>
              </w:rPr>
            </w:pPr>
            <w:r w:rsidRPr="00BC1546">
              <w:rPr>
                <w:spacing w:val="-2"/>
                <w:sz w:val="18"/>
              </w:rPr>
              <w:t>August 2018</w:t>
            </w:r>
          </w:p>
        </w:tc>
        <w:tc>
          <w:tcPr>
            <w:tcW w:w="1411" w:type="dxa"/>
            <w:tcBorders>
              <w:top w:val="single" w:sz="6" w:space="0" w:color="auto"/>
              <w:left w:val="single" w:sz="6" w:space="0" w:color="auto"/>
            </w:tcBorders>
            <w:vAlign w:val="center"/>
          </w:tcPr>
          <w:p w:rsidR="00527D4E" w:rsidRPr="00BC1546" w:rsidRDefault="00BC1546" w:rsidP="00527D4E">
            <w:pPr>
              <w:tabs>
                <w:tab w:val="left" w:pos="-720"/>
              </w:tabs>
              <w:suppressAutoHyphens/>
              <w:spacing w:before="90" w:after="54"/>
              <w:rPr>
                <w:spacing w:val="-2"/>
                <w:sz w:val="18"/>
              </w:rPr>
            </w:pPr>
            <w:r w:rsidRPr="00BC1546">
              <w:rPr>
                <w:spacing w:val="-2"/>
                <w:sz w:val="18"/>
              </w:rPr>
              <w:t>All</w:t>
            </w:r>
          </w:p>
        </w:tc>
        <w:tc>
          <w:tcPr>
            <w:tcW w:w="1454" w:type="dxa"/>
            <w:tcBorders>
              <w:top w:val="single" w:sz="6" w:space="0" w:color="auto"/>
              <w:left w:val="single" w:sz="6" w:space="0" w:color="auto"/>
            </w:tcBorders>
            <w:vAlign w:val="center"/>
          </w:tcPr>
          <w:p w:rsidR="00527D4E" w:rsidRPr="00BC1546" w:rsidRDefault="00BC1546" w:rsidP="00527D4E">
            <w:pPr>
              <w:tabs>
                <w:tab w:val="left" w:pos="-720"/>
              </w:tabs>
              <w:suppressAutoHyphens/>
              <w:spacing w:before="90" w:after="54"/>
              <w:rPr>
                <w:spacing w:val="-2"/>
                <w:sz w:val="18"/>
              </w:rPr>
            </w:pPr>
            <w:r>
              <w:rPr>
                <w:spacing w:val="-2"/>
                <w:sz w:val="18"/>
              </w:rPr>
              <w:t>3</w:t>
            </w:r>
          </w:p>
        </w:tc>
        <w:tc>
          <w:tcPr>
            <w:tcW w:w="1192" w:type="dxa"/>
            <w:tcBorders>
              <w:top w:val="single" w:sz="6" w:space="0" w:color="auto"/>
              <w:left w:val="single" w:sz="6" w:space="0" w:color="auto"/>
            </w:tcBorders>
            <w:vAlign w:val="center"/>
          </w:tcPr>
          <w:p w:rsidR="00527D4E" w:rsidRPr="00BC1546" w:rsidRDefault="00BC1546" w:rsidP="00527D4E">
            <w:pPr>
              <w:tabs>
                <w:tab w:val="left" w:pos="-720"/>
              </w:tabs>
              <w:suppressAutoHyphens/>
              <w:spacing w:before="90" w:after="54"/>
              <w:rPr>
                <w:spacing w:val="-2"/>
                <w:sz w:val="18"/>
              </w:rPr>
            </w:pPr>
            <w:r w:rsidRPr="00BC1546">
              <w:rPr>
                <w:spacing w:val="-2"/>
                <w:sz w:val="18"/>
              </w:rPr>
              <w:t>All</w:t>
            </w:r>
          </w:p>
        </w:tc>
        <w:tc>
          <w:tcPr>
            <w:tcW w:w="1454" w:type="dxa"/>
            <w:tcBorders>
              <w:top w:val="single" w:sz="6" w:space="0" w:color="auto"/>
              <w:left w:val="single" w:sz="6" w:space="0" w:color="auto"/>
            </w:tcBorders>
            <w:vAlign w:val="center"/>
          </w:tcPr>
          <w:p w:rsidR="00527D4E" w:rsidRPr="00BC1546" w:rsidRDefault="00BC1546" w:rsidP="00527D4E">
            <w:pPr>
              <w:tabs>
                <w:tab w:val="left" w:pos="-720"/>
              </w:tabs>
              <w:suppressAutoHyphens/>
              <w:spacing w:before="90" w:after="54"/>
              <w:rPr>
                <w:spacing w:val="-2"/>
                <w:sz w:val="18"/>
              </w:rPr>
            </w:pPr>
            <w:r>
              <w:rPr>
                <w:spacing w:val="-2"/>
                <w:sz w:val="18"/>
              </w:rPr>
              <w:t>4</w:t>
            </w:r>
          </w:p>
        </w:tc>
        <w:tc>
          <w:tcPr>
            <w:tcW w:w="1642" w:type="dxa"/>
            <w:tcBorders>
              <w:top w:val="single" w:sz="6" w:space="0" w:color="auto"/>
              <w:left w:val="single" w:sz="6" w:space="0" w:color="auto"/>
              <w:right w:val="single" w:sz="6" w:space="0" w:color="auto"/>
            </w:tcBorders>
            <w:vAlign w:val="center"/>
          </w:tcPr>
          <w:p w:rsidR="00527D4E" w:rsidRPr="00BC1546" w:rsidRDefault="00BC1546" w:rsidP="00527D4E">
            <w:pPr>
              <w:tabs>
                <w:tab w:val="left" w:pos="-720"/>
              </w:tabs>
              <w:suppressAutoHyphens/>
              <w:spacing w:before="90" w:after="54"/>
              <w:rPr>
                <w:spacing w:val="-2"/>
                <w:sz w:val="18"/>
              </w:rPr>
            </w:pPr>
            <w:r w:rsidRPr="00BC1546">
              <w:rPr>
                <w:spacing w:val="-2"/>
                <w:sz w:val="18"/>
              </w:rPr>
              <w:t>New format</w:t>
            </w:r>
          </w:p>
        </w:tc>
      </w:tr>
      <w:tr w:rsidR="00527D4E" w:rsidTr="000509D4">
        <w:tc>
          <w:tcPr>
            <w:tcW w:w="1083" w:type="dxa"/>
            <w:tcBorders>
              <w:top w:val="single" w:sz="6" w:space="0" w:color="auto"/>
              <w:left w:val="single" w:sz="6" w:space="0" w:color="auto"/>
            </w:tcBorders>
          </w:tcPr>
          <w:p w:rsidR="00527D4E" w:rsidRPr="00BC1546" w:rsidRDefault="00142F31" w:rsidP="000509D4">
            <w:pPr>
              <w:pStyle w:val="FootnoteText"/>
              <w:tabs>
                <w:tab w:val="left" w:pos="-720"/>
              </w:tabs>
              <w:suppressAutoHyphens/>
              <w:spacing w:before="90" w:after="54"/>
              <w:rPr>
                <w:spacing w:val="-2"/>
                <w:sz w:val="18"/>
              </w:rPr>
            </w:pPr>
            <w:r>
              <w:rPr>
                <w:spacing w:val="-2"/>
                <w:sz w:val="18"/>
              </w:rPr>
              <w:t>5</w:t>
            </w:r>
          </w:p>
        </w:tc>
        <w:tc>
          <w:tcPr>
            <w:tcW w:w="1651" w:type="dxa"/>
            <w:tcBorders>
              <w:top w:val="single" w:sz="6" w:space="0" w:color="auto"/>
              <w:left w:val="single" w:sz="6" w:space="0" w:color="auto"/>
            </w:tcBorders>
          </w:tcPr>
          <w:p w:rsidR="00527D4E" w:rsidRPr="00BC1546" w:rsidRDefault="00142F31" w:rsidP="000509D4">
            <w:pPr>
              <w:tabs>
                <w:tab w:val="left" w:pos="-720"/>
              </w:tabs>
              <w:suppressAutoHyphens/>
              <w:spacing w:before="90" w:after="54"/>
              <w:rPr>
                <w:spacing w:val="-2"/>
                <w:sz w:val="18"/>
              </w:rPr>
            </w:pPr>
            <w:r>
              <w:rPr>
                <w:spacing w:val="-2"/>
                <w:sz w:val="18"/>
              </w:rPr>
              <w:t>October 2018</w:t>
            </w:r>
          </w:p>
        </w:tc>
        <w:tc>
          <w:tcPr>
            <w:tcW w:w="1411" w:type="dxa"/>
            <w:tcBorders>
              <w:top w:val="single" w:sz="6" w:space="0" w:color="auto"/>
              <w:left w:val="single" w:sz="6" w:space="0" w:color="auto"/>
            </w:tcBorders>
          </w:tcPr>
          <w:p w:rsidR="00527D4E" w:rsidRPr="00BC1546" w:rsidRDefault="00142F31" w:rsidP="000509D4">
            <w:pPr>
              <w:tabs>
                <w:tab w:val="left" w:pos="-720"/>
              </w:tabs>
              <w:suppressAutoHyphens/>
              <w:spacing w:before="90" w:after="54"/>
              <w:rPr>
                <w:spacing w:val="-2"/>
                <w:sz w:val="18"/>
              </w:rPr>
            </w:pPr>
            <w:r>
              <w:rPr>
                <w:spacing w:val="-2"/>
                <w:sz w:val="18"/>
              </w:rPr>
              <w:t>All</w:t>
            </w:r>
          </w:p>
        </w:tc>
        <w:tc>
          <w:tcPr>
            <w:tcW w:w="1454" w:type="dxa"/>
            <w:tcBorders>
              <w:top w:val="single" w:sz="6" w:space="0" w:color="auto"/>
              <w:left w:val="single" w:sz="6" w:space="0" w:color="auto"/>
            </w:tcBorders>
          </w:tcPr>
          <w:p w:rsidR="00527D4E" w:rsidRPr="00BC1546" w:rsidRDefault="00142F31" w:rsidP="000509D4">
            <w:pPr>
              <w:tabs>
                <w:tab w:val="left" w:pos="-720"/>
              </w:tabs>
              <w:suppressAutoHyphens/>
              <w:spacing w:before="90" w:after="54"/>
              <w:rPr>
                <w:spacing w:val="-2"/>
                <w:sz w:val="18"/>
              </w:rPr>
            </w:pPr>
            <w:r>
              <w:rPr>
                <w:spacing w:val="-2"/>
                <w:sz w:val="18"/>
              </w:rPr>
              <w:t>4</w:t>
            </w:r>
          </w:p>
        </w:tc>
        <w:tc>
          <w:tcPr>
            <w:tcW w:w="1192" w:type="dxa"/>
            <w:tcBorders>
              <w:top w:val="single" w:sz="6" w:space="0" w:color="auto"/>
              <w:left w:val="single" w:sz="6" w:space="0" w:color="auto"/>
            </w:tcBorders>
          </w:tcPr>
          <w:p w:rsidR="00527D4E" w:rsidRPr="00BC1546" w:rsidRDefault="00142F31" w:rsidP="000509D4">
            <w:pPr>
              <w:tabs>
                <w:tab w:val="left" w:pos="-720"/>
              </w:tabs>
              <w:suppressAutoHyphens/>
              <w:spacing w:before="90" w:after="54"/>
              <w:rPr>
                <w:spacing w:val="-2"/>
                <w:sz w:val="18"/>
              </w:rPr>
            </w:pPr>
            <w:r>
              <w:rPr>
                <w:spacing w:val="-2"/>
                <w:sz w:val="18"/>
              </w:rPr>
              <w:t>All</w:t>
            </w:r>
          </w:p>
        </w:tc>
        <w:tc>
          <w:tcPr>
            <w:tcW w:w="1454" w:type="dxa"/>
            <w:tcBorders>
              <w:top w:val="single" w:sz="6" w:space="0" w:color="auto"/>
              <w:left w:val="single" w:sz="6" w:space="0" w:color="auto"/>
            </w:tcBorders>
          </w:tcPr>
          <w:p w:rsidR="00527D4E" w:rsidRPr="00BC1546" w:rsidRDefault="00142F31" w:rsidP="000509D4">
            <w:pPr>
              <w:tabs>
                <w:tab w:val="left" w:pos="-720"/>
              </w:tabs>
              <w:suppressAutoHyphens/>
              <w:spacing w:before="90" w:after="54"/>
              <w:rPr>
                <w:spacing w:val="-2"/>
                <w:sz w:val="18"/>
              </w:rPr>
            </w:pPr>
            <w:r>
              <w:rPr>
                <w:spacing w:val="-2"/>
                <w:sz w:val="18"/>
              </w:rPr>
              <w:t>5</w:t>
            </w:r>
          </w:p>
        </w:tc>
        <w:tc>
          <w:tcPr>
            <w:tcW w:w="1642" w:type="dxa"/>
            <w:tcBorders>
              <w:top w:val="single" w:sz="6" w:space="0" w:color="auto"/>
              <w:left w:val="single" w:sz="6" w:space="0" w:color="auto"/>
              <w:right w:val="single" w:sz="6" w:space="0" w:color="auto"/>
            </w:tcBorders>
          </w:tcPr>
          <w:p w:rsidR="00527D4E" w:rsidRPr="00BC1546" w:rsidRDefault="00142F31" w:rsidP="000509D4">
            <w:pPr>
              <w:tabs>
                <w:tab w:val="left" w:pos="-720"/>
              </w:tabs>
              <w:suppressAutoHyphens/>
              <w:spacing w:before="90" w:after="54"/>
              <w:rPr>
                <w:spacing w:val="-2"/>
                <w:sz w:val="18"/>
              </w:rPr>
            </w:pPr>
            <w:r>
              <w:rPr>
                <w:spacing w:val="-2"/>
                <w:sz w:val="18"/>
              </w:rPr>
              <w:t>Sample integrity on page</w:t>
            </w:r>
          </w:p>
        </w:tc>
      </w:tr>
      <w:tr w:rsidR="00527D4E" w:rsidTr="000509D4">
        <w:tc>
          <w:tcPr>
            <w:tcW w:w="1083"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sz w:val="18"/>
              </w:rPr>
            </w:pPr>
          </w:p>
        </w:tc>
        <w:tc>
          <w:tcPr>
            <w:tcW w:w="1651"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sz w:val="18"/>
              </w:rPr>
            </w:pPr>
          </w:p>
        </w:tc>
        <w:tc>
          <w:tcPr>
            <w:tcW w:w="1411"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sz w:val="18"/>
              </w:rPr>
            </w:pPr>
          </w:p>
        </w:tc>
        <w:tc>
          <w:tcPr>
            <w:tcW w:w="1454"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sz w:val="18"/>
              </w:rPr>
            </w:pPr>
          </w:p>
        </w:tc>
        <w:tc>
          <w:tcPr>
            <w:tcW w:w="1192"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sz w:val="18"/>
              </w:rPr>
            </w:pPr>
          </w:p>
        </w:tc>
        <w:tc>
          <w:tcPr>
            <w:tcW w:w="1454"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sz w:val="18"/>
              </w:rPr>
            </w:pPr>
          </w:p>
        </w:tc>
        <w:tc>
          <w:tcPr>
            <w:tcW w:w="1642" w:type="dxa"/>
            <w:tcBorders>
              <w:top w:val="single" w:sz="6" w:space="0" w:color="auto"/>
              <w:left w:val="single" w:sz="6" w:space="0" w:color="auto"/>
              <w:right w:val="single" w:sz="6" w:space="0" w:color="auto"/>
            </w:tcBorders>
          </w:tcPr>
          <w:p w:rsidR="00527D4E" w:rsidRPr="00ED207F" w:rsidRDefault="00527D4E" w:rsidP="000509D4">
            <w:pPr>
              <w:tabs>
                <w:tab w:val="left" w:pos="-720"/>
              </w:tabs>
              <w:suppressAutoHyphens/>
              <w:spacing w:before="90" w:after="54"/>
              <w:rPr>
                <w:spacing w:val="-2"/>
                <w:sz w:val="18"/>
                <w:szCs w:val="18"/>
              </w:rPr>
            </w:pPr>
          </w:p>
        </w:tc>
      </w:tr>
      <w:tr w:rsidR="00527D4E" w:rsidTr="000509D4">
        <w:tc>
          <w:tcPr>
            <w:tcW w:w="1083"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651"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411"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454"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192"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454"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642" w:type="dxa"/>
            <w:tcBorders>
              <w:top w:val="single" w:sz="6" w:space="0" w:color="auto"/>
              <w:left w:val="single" w:sz="6" w:space="0" w:color="auto"/>
              <w:right w:val="single" w:sz="6" w:space="0" w:color="auto"/>
            </w:tcBorders>
          </w:tcPr>
          <w:p w:rsidR="00527D4E" w:rsidRDefault="00527D4E" w:rsidP="000509D4">
            <w:pPr>
              <w:tabs>
                <w:tab w:val="left" w:pos="-720"/>
              </w:tabs>
              <w:suppressAutoHyphens/>
              <w:spacing w:before="90" w:after="54"/>
              <w:rPr>
                <w:spacing w:val="-2"/>
              </w:rPr>
            </w:pPr>
          </w:p>
        </w:tc>
      </w:tr>
      <w:tr w:rsidR="00527D4E" w:rsidTr="000509D4">
        <w:tc>
          <w:tcPr>
            <w:tcW w:w="1083"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651"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411"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454"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192"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454"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642" w:type="dxa"/>
            <w:tcBorders>
              <w:top w:val="single" w:sz="6" w:space="0" w:color="auto"/>
              <w:left w:val="single" w:sz="6" w:space="0" w:color="auto"/>
              <w:right w:val="single" w:sz="6" w:space="0" w:color="auto"/>
            </w:tcBorders>
          </w:tcPr>
          <w:p w:rsidR="00527D4E" w:rsidRDefault="00527D4E" w:rsidP="000509D4">
            <w:pPr>
              <w:pStyle w:val="FootnoteText"/>
              <w:tabs>
                <w:tab w:val="left" w:pos="-720"/>
              </w:tabs>
              <w:suppressAutoHyphens/>
              <w:spacing w:before="90" w:after="54"/>
              <w:rPr>
                <w:spacing w:val="-2"/>
              </w:rPr>
            </w:pPr>
          </w:p>
        </w:tc>
      </w:tr>
      <w:tr w:rsidR="00527D4E" w:rsidTr="000509D4">
        <w:tc>
          <w:tcPr>
            <w:tcW w:w="1083"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651"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411"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454"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192"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454"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642" w:type="dxa"/>
            <w:tcBorders>
              <w:top w:val="single" w:sz="6" w:space="0" w:color="auto"/>
              <w:left w:val="single" w:sz="6" w:space="0" w:color="auto"/>
              <w:right w:val="single" w:sz="6" w:space="0" w:color="auto"/>
            </w:tcBorders>
          </w:tcPr>
          <w:p w:rsidR="00527D4E" w:rsidRDefault="00527D4E" w:rsidP="000509D4">
            <w:pPr>
              <w:tabs>
                <w:tab w:val="left" w:pos="-720"/>
              </w:tabs>
              <w:suppressAutoHyphens/>
              <w:spacing w:before="90" w:after="54"/>
              <w:rPr>
                <w:spacing w:val="-2"/>
              </w:rPr>
            </w:pPr>
          </w:p>
        </w:tc>
      </w:tr>
      <w:tr w:rsidR="00527D4E" w:rsidTr="000509D4">
        <w:tc>
          <w:tcPr>
            <w:tcW w:w="1083"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651"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411"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454"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192"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454"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642" w:type="dxa"/>
            <w:tcBorders>
              <w:top w:val="single" w:sz="6" w:space="0" w:color="auto"/>
              <w:left w:val="single" w:sz="6" w:space="0" w:color="auto"/>
              <w:right w:val="single" w:sz="6" w:space="0" w:color="auto"/>
            </w:tcBorders>
          </w:tcPr>
          <w:p w:rsidR="00527D4E" w:rsidRDefault="00527D4E" w:rsidP="000509D4">
            <w:pPr>
              <w:tabs>
                <w:tab w:val="left" w:pos="-720"/>
              </w:tabs>
              <w:suppressAutoHyphens/>
              <w:spacing w:before="90" w:after="54"/>
              <w:rPr>
                <w:spacing w:val="-2"/>
              </w:rPr>
            </w:pPr>
          </w:p>
        </w:tc>
      </w:tr>
      <w:tr w:rsidR="00527D4E" w:rsidTr="000509D4">
        <w:tc>
          <w:tcPr>
            <w:tcW w:w="1083"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651"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411"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454"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192"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454" w:type="dxa"/>
            <w:tcBorders>
              <w:top w:val="single" w:sz="6" w:space="0" w:color="auto"/>
              <w:left w:val="single" w:sz="6" w:space="0" w:color="auto"/>
            </w:tcBorders>
          </w:tcPr>
          <w:p w:rsidR="00527D4E" w:rsidRDefault="00527D4E" w:rsidP="000509D4">
            <w:pPr>
              <w:tabs>
                <w:tab w:val="left" w:pos="-720"/>
              </w:tabs>
              <w:suppressAutoHyphens/>
              <w:spacing w:before="90" w:after="54"/>
              <w:rPr>
                <w:spacing w:val="-2"/>
              </w:rPr>
            </w:pPr>
          </w:p>
        </w:tc>
        <w:tc>
          <w:tcPr>
            <w:tcW w:w="1642" w:type="dxa"/>
            <w:tcBorders>
              <w:top w:val="single" w:sz="6" w:space="0" w:color="auto"/>
              <w:left w:val="single" w:sz="6" w:space="0" w:color="auto"/>
              <w:right w:val="single" w:sz="6" w:space="0" w:color="auto"/>
            </w:tcBorders>
          </w:tcPr>
          <w:p w:rsidR="00527D4E" w:rsidRDefault="00527D4E" w:rsidP="000509D4">
            <w:pPr>
              <w:tabs>
                <w:tab w:val="left" w:pos="-720"/>
              </w:tabs>
              <w:suppressAutoHyphens/>
              <w:spacing w:before="90" w:after="54"/>
              <w:rPr>
                <w:spacing w:val="-2"/>
              </w:rPr>
            </w:pPr>
          </w:p>
        </w:tc>
      </w:tr>
      <w:tr w:rsidR="00527D4E" w:rsidTr="000509D4">
        <w:tc>
          <w:tcPr>
            <w:tcW w:w="1083" w:type="dxa"/>
            <w:tcBorders>
              <w:top w:val="single" w:sz="6" w:space="0" w:color="auto"/>
              <w:left w:val="single" w:sz="6" w:space="0" w:color="auto"/>
              <w:bottom w:val="single" w:sz="6" w:space="0" w:color="auto"/>
            </w:tcBorders>
          </w:tcPr>
          <w:p w:rsidR="00527D4E" w:rsidRDefault="00527D4E" w:rsidP="000509D4">
            <w:pPr>
              <w:tabs>
                <w:tab w:val="left" w:pos="-720"/>
              </w:tabs>
              <w:suppressAutoHyphens/>
              <w:spacing w:before="90" w:after="54"/>
              <w:rPr>
                <w:spacing w:val="-2"/>
              </w:rPr>
            </w:pPr>
          </w:p>
        </w:tc>
        <w:tc>
          <w:tcPr>
            <w:tcW w:w="1651" w:type="dxa"/>
            <w:tcBorders>
              <w:top w:val="single" w:sz="6" w:space="0" w:color="auto"/>
              <w:left w:val="single" w:sz="6" w:space="0" w:color="auto"/>
              <w:bottom w:val="single" w:sz="6" w:space="0" w:color="auto"/>
            </w:tcBorders>
          </w:tcPr>
          <w:p w:rsidR="00527D4E" w:rsidRDefault="00527D4E" w:rsidP="000509D4">
            <w:pPr>
              <w:tabs>
                <w:tab w:val="left" w:pos="-720"/>
              </w:tabs>
              <w:suppressAutoHyphens/>
              <w:spacing w:before="90" w:after="54"/>
              <w:rPr>
                <w:spacing w:val="-2"/>
              </w:rPr>
            </w:pPr>
          </w:p>
        </w:tc>
        <w:tc>
          <w:tcPr>
            <w:tcW w:w="1411" w:type="dxa"/>
            <w:tcBorders>
              <w:top w:val="single" w:sz="6" w:space="0" w:color="auto"/>
              <w:left w:val="single" w:sz="6" w:space="0" w:color="auto"/>
              <w:bottom w:val="single" w:sz="6" w:space="0" w:color="auto"/>
            </w:tcBorders>
          </w:tcPr>
          <w:p w:rsidR="00527D4E" w:rsidRDefault="00527D4E" w:rsidP="000509D4">
            <w:pPr>
              <w:tabs>
                <w:tab w:val="left" w:pos="-720"/>
              </w:tabs>
              <w:suppressAutoHyphens/>
              <w:spacing w:before="90" w:after="54"/>
              <w:rPr>
                <w:spacing w:val="-2"/>
              </w:rPr>
            </w:pPr>
          </w:p>
        </w:tc>
        <w:tc>
          <w:tcPr>
            <w:tcW w:w="1454" w:type="dxa"/>
            <w:tcBorders>
              <w:top w:val="single" w:sz="6" w:space="0" w:color="auto"/>
              <w:left w:val="single" w:sz="6" w:space="0" w:color="auto"/>
              <w:bottom w:val="single" w:sz="6" w:space="0" w:color="auto"/>
            </w:tcBorders>
          </w:tcPr>
          <w:p w:rsidR="00527D4E" w:rsidRDefault="00527D4E" w:rsidP="000509D4">
            <w:pPr>
              <w:tabs>
                <w:tab w:val="left" w:pos="-720"/>
              </w:tabs>
              <w:suppressAutoHyphens/>
              <w:spacing w:before="90" w:after="54"/>
              <w:rPr>
                <w:spacing w:val="-2"/>
              </w:rPr>
            </w:pPr>
          </w:p>
        </w:tc>
        <w:tc>
          <w:tcPr>
            <w:tcW w:w="1192" w:type="dxa"/>
            <w:tcBorders>
              <w:top w:val="single" w:sz="6" w:space="0" w:color="auto"/>
              <w:left w:val="single" w:sz="6" w:space="0" w:color="auto"/>
              <w:bottom w:val="single" w:sz="6" w:space="0" w:color="auto"/>
            </w:tcBorders>
          </w:tcPr>
          <w:p w:rsidR="00527D4E" w:rsidRDefault="00527D4E" w:rsidP="000509D4">
            <w:pPr>
              <w:tabs>
                <w:tab w:val="left" w:pos="-720"/>
              </w:tabs>
              <w:suppressAutoHyphens/>
              <w:spacing w:before="90" w:after="54"/>
              <w:rPr>
                <w:spacing w:val="-2"/>
              </w:rPr>
            </w:pPr>
          </w:p>
        </w:tc>
        <w:tc>
          <w:tcPr>
            <w:tcW w:w="1454" w:type="dxa"/>
            <w:tcBorders>
              <w:top w:val="single" w:sz="6" w:space="0" w:color="auto"/>
              <w:left w:val="single" w:sz="6" w:space="0" w:color="auto"/>
              <w:bottom w:val="single" w:sz="6" w:space="0" w:color="auto"/>
            </w:tcBorders>
          </w:tcPr>
          <w:p w:rsidR="00527D4E" w:rsidRDefault="00527D4E" w:rsidP="000509D4">
            <w:pPr>
              <w:tabs>
                <w:tab w:val="left" w:pos="-720"/>
              </w:tabs>
              <w:suppressAutoHyphens/>
              <w:spacing w:before="90" w:after="54"/>
              <w:rPr>
                <w:spacing w:val="-2"/>
              </w:rPr>
            </w:pPr>
          </w:p>
        </w:tc>
        <w:tc>
          <w:tcPr>
            <w:tcW w:w="1642" w:type="dxa"/>
            <w:tcBorders>
              <w:top w:val="single" w:sz="6" w:space="0" w:color="auto"/>
              <w:left w:val="single" w:sz="6" w:space="0" w:color="auto"/>
              <w:bottom w:val="single" w:sz="6" w:space="0" w:color="auto"/>
              <w:right w:val="single" w:sz="6" w:space="0" w:color="auto"/>
            </w:tcBorders>
          </w:tcPr>
          <w:p w:rsidR="00527D4E" w:rsidRDefault="00527D4E" w:rsidP="000509D4">
            <w:pPr>
              <w:tabs>
                <w:tab w:val="left" w:pos="-720"/>
              </w:tabs>
              <w:suppressAutoHyphens/>
              <w:spacing w:before="90" w:after="54"/>
              <w:rPr>
                <w:spacing w:val="-2"/>
              </w:rPr>
            </w:pPr>
          </w:p>
        </w:tc>
      </w:tr>
    </w:tbl>
    <w:p w:rsidR="00527D4E" w:rsidRDefault="00527D4E" w:rsidP="001479CC">
      <w:pPr>
        <w:jc w:val="center"/>
        <w:rPr>
          <w:sz w:val="40"/>
        </w:rPr>
      </w:pPr>
    </w:p>
    <w:p w:rsidR="00527D4E" w:rsidRDefault="00527D4E" w:rsidP="001479CC">
      <w:pPr>
        <w:jc w:val="center"/>
        <w:rPr>
          <w:sz w:val="40"/>
        </w:rPr>
      </w:pPr>
    </w:p>
    <w:p w:rsidR="00527D4E" w:rsidRDefault="00527D4E" w:rsidP="001479CC">
      <w:pPr>
        <w:jc w:val="center"/>
        <w:rPr>
          <w:sz w:val="40"/>
        </w:rPr>
      </w:pPr>
    </w:p>
    <w:p w:rsidR="00527D4E" w:rsidRDefault="00527D4E" w:rsidP="001479CC">
      <w:pPr>
        <w:jc w:val="center"/>
        <w:rPr>
          <w:sz w:val="40"/>
        </w:rPr>
      </w:pPr>
    </w:p>
    <w:p w:rsidR="00527D4E" w:rsidRDefault="00527D4E" w:rsidP="001479CC">
      <w:pPr>
        <w:jc w:val="center"/>
        <w:rPr>
          <w:sz w:val="40"/>
        </w:rPr>
      </w:pPr>
    </w:p>
    <w:p w:rsidR="00BC1546" w:rsidRDefault="00BC1546" w:rsidP="001479CC">
      <w:pPr>
        <w:jc w:val="center"/>
        <w:rPr>
          <w:sz w:val="40"/>
        </w:rPr>
      </w:pPr>
    </w:p>
    <w:p w:rsidR="00BC1546" w:rsidRDefault="00BC1546" w:rsidP="001479CC">
      <w:pPr>
        <w:jc w:val="center"/>
        <w:rPr>
          <w:sz w:val="40"/>
        </w:rPr>
      </w:pPr>
    </w:p>
    <w:p w:rsidR="00BC1546" w:rsidRDefault="00BC1546" w:rsidP="001479CC">
      <w:pPr>
        <w:jc w:val="center"/>
        <w:rPr>
          <w:sz w:val="40"/>
        </w:rPr>
      </w:pPr>
    </w:p>
    <w:p w:rsidR="00527D4E" w:rsidRDefault="00527D4E" w:rsidP="00BC1546">
      <w:pPr>
        <w:rPr>
          <w:sz w:val="40"/>
        </w:rPr>
      </w:pPr>
    </w:p>
    <w:p w:rsidR="00C500CF" w:rsidRDefault="00C500CF" w:rsidP="00C500CF">
      <w:pPr>
        <w:jc w:val="center"/>
        <w:rPr>
          <w:rFonts w:cs="Arial"/>
          <w:b/>
        </w:rPr>
      </w:pPr>
      <w:r>
        <w:rPr>
          <w:rFonts w:cs="Arial"/>
          <w:b/>
        </w:rPr>
        <w:t>Department of Microbiology</w:t>
      </w:r>
    </w:p>
    <w:p w:rsidR="00C500CF" w:rsidRDefault="00C500CF" w:rsidP="00C500CF">
      <w:pPr>
        <w:jc w:val="center"/>
        <w:rPr>
          <w:rFonts w:cs="Arial"/>
          <w:b/>
        </w:rPr>
      </w:pPr>
    </w:p>
    <w:p w:rsidR="00C500CF" w:rsidRDefault="00C500CF" w:rsidP="00C500CF">
      <w:pPr>
        <w:jc w:val="center"/>
        <w:rPr>
          <w:rFonts w:cs="Arial"/>
          <w:b/>
        </w:rPr>
      </w:pPr>
      <w:r>
        <w:rPr>
          <w:rFonts w:cs="Arial"/>
          <w:b/>
        </w:rPr>
        <w:t>Specimen Collection and Transport Policy</w:t>
      </w:r>
    </w:p>
    <w:p w:rsidR="00C500CF" w:rsidRDefault="00C500CF" w:rsidP="00C500CF">
      <w:pPr>
        <w:pBdr>
          <w:bottom w:val="single" w:sz="12" w:space="1" w:color="auto"/>
        </w:pBdr>
        <w:jc w:val="center"/>
        <w:rPr>
          <w:rFonts w:cs="Arial"/>
          <w:b/>
        </w:rPr>
      </w:pPr>
    </w:p>
    <w:p w:rsidR="00C500CF" w:rsidRDefault="00C500CF" w:rsidP="00C500CF">
      <w:pPr>
        <w:rPr>
          <w:rFonts w:cs="Arial"/>
          <w:b/>
        </w:rPr>
      </w:pPr>
    </w:p>
    <w:p w:rsidR="00C500CF" w:rsidRDefault="000D3C12" w:rsidP="00C500CF">
      <w:pPr>
        <w:rPr>
          <w:rFonts w:cs="Arial"/>
          <w:b/>
        </w:rPr>
      </w:pPr>
      <w:r>
        <w:rPr>
          <w:rFonts w:cs="Arial"/>
          <w:b/>
        </w:rPr>
        <w:t xml:space="preserve">Collection of Bacteriology </w:t>
      </w:r>
      <w:r w:rsidR="00C500CF">
        <w:rPr>
          <w:rFonts w:cs="Arial"/>
          <w:b/>
        </w:rPr>
        <w:t>Specimens</w:t>
      </w:r>
    </w:p>
    <w:p w:rsidR="00C500CF" w:rsidRDefault="00C500CF" w:rsidP="00C500CF">
      <w:pPr>
        <w:rPr>
          <w:rFonts w:cs="Arial"/>
          <w:b/>
        </w:rPr>
      </w:pPr>
    </w:p>
    <w:p w:rsidR="00C500CF" w:rsidRDefault="00C500CF" w:rsidP="00C500CF">
      <w:pPr>
        <w:rPr>
          <w:rFonts w:cs="Arial"/>
        </w:rPr>
      </w:pPr>
      <w:r>
        <w:rPr>
          <w:rFonts w:cs="Arial"/>
        </w:rPr>
        <w:t xml:space="preserve">The objective of the Microbiology laboratory tests for bacterial infection is to isolate viable </w:t>
      </w:r>
      <w:proofErr w:type="gramStart"/>
      <w:r>
        <w:rPr>
          <w:rFonts w:cs="Arial"/>
        </w:rPr>
        <w:t>organisms</w:t>
      </w:r>
      <w:proofErr w:type="gramEnd"/>
      <w:r>
        <w:rPr>
          <w:rFonts w:cs="Arial"/>
        </w:rPr>
        <w:t xml:space="preserve"> therefore proper specimen collection and prompt transport arrangements are required.</w:t>
      </w:r>
    </w:p>
    <w:p w:rsidR="00C500CF" w:rsidRDefault="00C500CF" w:rsidP="00C500CF">
      <w:pPr>
        <w:rPr>
          <w:rFonts w:cs="Arial"/>
        </w:rPr>
      </w:pPr>
      <w:r>
        <w:rPr>
          <w:rFonts w:cs="Arial"/>
        </w:rPr>
        <w:t>The results of the laboratory are limited by the quality of the specimen and the condition on arrival in the laboratory. Errors in specimen collection and transport are the commonest reasons for failure to ascertain cause of infection.</w:t>
      </w:r>
    </w:p>
    <w:p w:rsidR="00C500CF" w:rsidRDefault="00C500CF" w:rsidP="00C500CF">
      <w:pPr>
        <w:rPr>
          <w:rFonts w:cs="Arial"/>
          <w:b/>
        </w:rPr>
      </w:pPr>
    </w:p>
    <w:p w:rsidR="00C500CF" w:rsidRDefault="00C500CF" w:rsidP="00C500CF">
      <w:pPr>
        <w:rPr>
          <w:rFonts w:cs="Arial"/>
        </w:rPr>
      </w:pPr>
      <w:r>
        <w:rPr>
          <w:rFonts w:cs="Arial"/>
        </w:rPr>
        <w:t>Specimens should be collected from patients with care to minimize the possibility of introducing extraneous or contaminating microorganisms. This precaution is needed to distinguish commensal or ‘nor</w:t>
      </w:r>
      <w:smartTag w:uri="urn:schemas-microsoft-com:office:smarttags" w:element="PersonName">
        <w:r>
          <w:rPr>
            <w:rFonts w:cs="Arial"/>
          </w:rPr>
          <w:t>ma</w:t>
        </w:r>
      </w:smartTag>
      <w:r>
        <w:rPr>
          <w:rFonts w:cs="Arial"/>
        </w:rPr>
        <w:t xml:space="preserve">l ‘flora from organisms causing infection. The presence of commensal flora at site of infection will </w:t>
      </w:r>
      <w:smartTag w:uri="urn:schemas-microsoft-com:office:smarttags" w:element="PersonName">
        <w:r>
          <w:rPr>
            <w:rFonts w:cs="Arial"/>
          </w:rPr>
          <w:t>ma</w:t>
        </w:r>
      </w:smartTag>
      <w:r>
        <w:rPr>
          <w:rFonts w:cs="Arial"/>
        </w:rPr>
        <w:t xml:space="preserve">sk the true aetiological agent </w:t>
      </w:r>
      <w:smartTag w:uri="urn:schemas-microsoft-com:office:smarttags" w:element="PersonName">
        <w:r>
          <w:rPr>
            <w:rFonts w:cs="Arial"/>
          </w:rPr>
          <w:t>ma</w:t>
        </w:r>
      </w:smartTag>
      <w:r>
        <w:rPr>
          <w:rFonts w:cs="Arial"/>
        </w:rPr>
        <w:t>king isolation more difficult.</w:t>
      </w:r>
    </w:p>
    <w:p w:rsidR="00C500CF" w:rsidRDefault="00C500CF" w:rsidP="00C500CF">
      <w:pPr>
        <w:rPr>
          <w:rFonts w:cs="Arial"/>
        </w:rPr>
      </w:pPr>
      <w:r>
        <w:rPr>
          <w:rFonts w:cs="Arial"/>
        </w:rPr>
        <w:t xml:space="preserve">The list below gives common sites of contamination from specimen sites which are adjacent to body sites having more resident normal flora than others. </w:t>
      </w:r>
    </w:p>
    <w:p w:rsidR="00C500CF" w:rsidRDefault="00C500CF" w:rsidP="00C500CF">
      <w:pPr>
        <w:rPr>
          <w:rFonts w:cs="Arial"/>
        </w:rPr>
      </w:pPr>
    </w:p>
    <w:p w:rsidR="00C500CF" w:rsidRDefault="00C500CF" w:rsidP="00C500CF">
      <w:pPr>
        <w:rPr>
          <w:rFonts w:cs="Arial"/>
          <w:b/>
        </w:rPr>
      </w:pPr>
      <w:r>
        <w:rPr>
          <w:rFonts w:cs="Arial"/>
          <w:b/>
        </w:rPr>
        <w:t>Site of Infection</w:t>
      </w:r>
      <w:r>
        <w:rPr>
          <w:rFonts w:cs="Arial"/>
          <w:b/>
        </w:rPr>
        <w:tab/>
      </w:r>
      <w:r>
        <w:rPr>
          <w:rFonts w:cs="Arial"/>
          <w:b/>
        </w:rPr>
        <w:tab/>
      </w:r>
      <w:r>
        <w:rPr>
          <w:rFonts w:cs="Arial"/>
          <w:b/>
        </w:rPr>
        <w:tab/>
      </w:r>
      <w:r>
        <w:rPr>
          <w:rFonts w:cs="Arial"/>
          <w:b/>
        </w:rPr>
        <w:tab/>
        <w:t>Source of contamination</w:t>
      </w:r>
    </w:p>
    <w:p w:rsidR="00C500CF" w:rsidRDefault="00C500CF" w:rsidP="00C500CF">
      <w:pPr>
        <w:rPr>
          <w:rFonts w:cs="Arial"/>
          <w:b/>
        </w:rPr>
      </w:pPr>
    </w:p>
    <w:p w:rsidR="00C500CF" w:rsidRDefault="00C500CF" w:rsidP="00C500CF">
      <w:pPr>
        <w:rPr>
          <w:rFonts w:cs="Arial"/>
        </w:rPr>
      </w:pPr>
      <w:r>
        <w:rPr>
          <w:rFonts w:cs="Arial"/>
        </w:rPr>
        <w:t>Middle Ear</w:t>
      </w:r>
      <w:r>
        <w:rPr>
          <w:rFonts w:cs="Arial"/>
        </w:rPr>
        <w:tab/>
      </w:r>
      <w:r>
        <w:rPr>
          <w:rFonts w:cs="Arial"/>
        </w:rPr>
        <w:tab/>
      </w:r>
      <w:r>
        <w:rPr>
          <w:rFonts w:cs="Arial"/>
        </w:rPr>
        <w:tab/>
      </w:r>
      <w:r>
        <w:rPr>
          <w:rFonts w:cs="Arial"/>
        </w:rPr>
        <w:tab/>
      </w:r>
      <w:r>
        <w:rPr>
          <w:rFonts w:cs="Arial"/>
        </w:rPr>
        <w:tab/>
        <w:t>External ear canal</w:t>
      </w:r>
    </w:p>
    <w:p w:rsidR="00C500CF" w:rsidRDefault="00C500CF" w:rsidP="00C500CF">
      <w:pPr>
        <w:rPr>
          <w:rFonts w:cs="Arial"/>
        </w:rPr>
      </w:pPr>
      <w:r>
        <w:rPr>
          <w:rFonts w:cs="Arial"/>
        </w:rPr>
        <w:t>Nasal Sinus</w:t>
      </w:r>
      <w:r>
        <w:rPr>
          <w:rFonts w:cs="Arial"/>
        </w:rPr>
        <w:tab/>
      </w:r>
      <w:r>
        <w:rPr>
          <w:rFonts w:cs="Arial"/>
        </w:rPr>
        <w:tab/>
      </w:r>
      <w:r>
        <w:rPr>
          <w:rFonts w:cs="Arial"/>
        </w:rPr>
        <w:tab/>
      </w:r>
      <w:r>
        <w:rPr>
          <w:rFonts w:cs="Arial"/>
        </w:rPr>
        <w:tab/>
      </w:r>
      <w:r>
        <w:rPr>
          <w:rFonts w:cs="Arial"/>
        </w:rPr>
        <w:tab/>
        <w:t>Nasopharynx</w:t>
      </w:r>
    </w:p>
    <w:p w:rsidR="00C500CF" w:rsidRDefault="00C500CF" w:rsidP="00C500CF">
      <w:pPr>
        <w:rPr>
          <w:rFonts w:cs="Arial"/>
        </w:rPr>
      </w:pPr>
      <w:r>
        <w:rPr>
          <w:rFonts w:cs="Arial"/>
        </w:rPr>
        <w:t>Lower respiratory tract</w:t>
      </w:r>
      <w:r>
        <w:rPr>
          <w:rFonts w:cs="Arial"/>
        </w:rPr>
        <w:tab/>
      </w:r>
      <w:r>
        <w:rPr>
          <w:rFonts w:cs="Arial"/>
        </w:rPr>
        <w:tab/>
      </w:r>
      <w:r>
        <w:rPr>
          <w:rFonts w:cs="Arial"/>
        </w:rPr>
        <w:tab/>
      </w:r>
      <w:r w:rsidR="00BC1546">
        <w:rPr>
          <w:rFonts w:cs="Arial"/>
        </w:rPr>
        <w:t xml:space="preserve">            </w:t>
      </w:r>
      <w:r>
        <w:rPr>
          <w:rFonts w:cs="Arial"/>
        </w:rPr>
        <w:t>Oropharynx</w:t>
      </w:r>
    </w:p>
    <w:p w:rsidR="00C500CF" w:rsidRDefault="00C500CF" w:rsidP="00C500CF">
      <w:pPr>
        <w:rPr>
          <w:rFonts w:cs="Arial"/>
        </w:rPr>
      </w:pPr>
      <w:r>
        <w:rPr>
          <w:rFonts w:cs="Arial"/>
        </w:rPr>
        <w:t>Endometrium</w:t>
      </w:r>
      <w:r>
        <w:rPr>
          <w:rFonts w:cs="Arial"/>
        </w:rPr>
        <w:tab/>
      </w:r>
      <w:r>
        <w:rPr>
          <w:rFonts w:cs="Arial"/>
        </w:rPr>
        <w:tab/>
      </w:r>
      <w:r>
        <w:rPr>
          <w:rFonts w:cs="Arial"/>
        </w:rPr>
        <w:tab/>
      </w:r>
      <w:r>
        <w:rPr>
          <w:rFonts w:cs="Arial"/>
        </w:rPr>
        <w:tab/>
      </w:r>
      <w:r>
        <w:rPr>
          <w:rFonts w:cs="Arial"/>
        </w:rPr>
        <w:tab/>
        <w:t>Vagina</w:t>
      </w:r>
    </w:p>
    <w:p w:rsidR="00C500CF" w:rsidRDefault="00C500CF" w:rsidP="00C500CF">
      <w:pPr>
        <w:rPr>
          <w:rFonts w:cs="Arial"/>
        </w:rPr>
      </w:pPr>
      <w:r>
        <w:rPr>
          <w:rFonts w:cs="Arial"/>
        </w:rPr>
        <w:t xml:space="preserve">Superficial wounds/ </w:t>
      </w:r>
    </w:p>
    <w:p w:rsidR="00C500CF" w:rsidRDefault="00C500CF" w:rsidP="00C500CF">
      <w:pPr>
        <w:rPr>
          <w:rFonts w:cs="Arial"/>
        </w:rPr>
      </w:pPr>
      <w:r>
        <w:rPr>
          <w:rFonts w:cs="Arial"/>
        </w:rPr>
        <w:t>Subcutaneous infection</w:t>
      </w:r>
      <w:r>
        <w:rPr>
          <w:rFonts w:cs="Arial"/>
        </w:rPr>
        <w:tab/>
      </w:r>
      <w:r>
        <w:rPr>
          <w:rFonts w:cs="Arial"/>
        </w:rPr>
        <w:tab/>
      </w:r>
      <w:r>
        <w:rPr>
          <w:rFonts w:cs="Arial"/>
        </w:rPr>
        <w:tab/>
      </w:r>
      <w:r w:rsidR="00BC1546">
        <w:rPr>
          <w:rFonts w:cs="Arial"/>
        </w:rPr>
        <w:t xml:space="preserve">             </w:t>
      </w:r>
      <w:r>
        <w:rPr>
          <w:rFonts w:cs="Arial"/>
        </w:rPr>
        <w:t>Skin and mucous membranes</w:t>
      </w:r>
    </w:p>
    <w:p w:rsidR="00C500CF" w:rsidRDefault="00C500CF" w:rsidP="00C500CF">
      <w:pPr>
        <w:rPr>
          <w:rFonts w:cs="Arial"/>
        </w:rPr>
      </w:pPr>
      <w:r>
        <w:rPr>
          <w:rFonts w:cs="Arial"/>
        </w:rPr>
        <w:t>Abdominal fistulae</w:t>
      </w:r>
      <w:r>
        <w:rPr>
          <w:rFonts w:cs="Arial"/>
        </w:rPr>
        <w:tab/>
      </w:r>
      <w:r>
        <w:rPr>
          <w:rFonts w:cs="Arial"/>
        </w:rPr>
        <w:tab/>
      </w:r>
      <w:r>
        <w:rPr>
          <w:rFonts w:cs="Arial"/>
        </w:rPr>
        <w:tab/>
      </w:r>
      <w:r>
        <w:rPr>
          <w:rFonts w:cs="Arial"/>
        </w:rPr>
        <w:tab/>
      </w:r>
      <w:proofErr w:type="gramStart"/>
      <w:r>
        <w:rPr>
          <w:rFonts w:cs="Arial"/>
        </w:rPr>
        <w:t>Gastrointestinal</w:t>
      </w:r>
      <w:proofErr w:type="gramEnd"/>
      <w:r>
        <w:rPr>
          <w:rFonts w:cs="Arial"/>
        </w:rPr>
        <w:t xml:space="preserve"> tract</w:t>
      </w:r>
    </w:p>
    <w:p w:rsidR="00C500CF" w:rsidRDefault="00C500CF" w:rsidP="00C500CF">
      <w:pPr>
        <w:rPr>
          <w:rFonts w:cs="Arial"/>
        </w:rPr>
      </w:pPr>
      <w:r>
        <w:rPr>
          <w:rFonts w:cs="Arial"/>
        </w:rPr>
        <w:t>Bladder</w:t>
      </w:r>
      <w:r>
        <w:rPr>
          <w:rFonts w:cs="Arial"/>
        </w:rPr>
        <w:tab/>
      </w:r>
      <w:r>
        <w:rPr>
          <w:rFonts w:cs="Arial"/>
        </w:rPr>
        <w:tab/>
      </w:r>
      <w:r>
        <w:rPr>
          <w:rFonts w:cs="Arial"/>
        </w:rPr>
        <w:tab/>
      </w:r>
      <w:r>
        <w:rPr>
          <w:rFonts w:cs="Arial"/>
        </w:rPr>
        <w:tab/>
      </w:r>
      <w:r>
        <w:rPr>
          <w:rFonts w:cs="Arial"/>
        </w:rPr>
        <w:tab/>
      </w:r>
      <w:r w:rsidR="00BC1546">
        <w:rPr>
          <w:rFonts w:cs="Arial"/>
        </w:rPr>
        <w:t xml:space="preserve">             </w:t>
      </w:r>
      <w:r>
        <w:rPr>
          <w:rFonts w:cs="Arial"/>
        </w:rPr>
        <w:t>Urethra and external genitalia</w:t>
      </w:r>
    </w:p>
    <w:p w:rsidR="00C500CF" w:rsidRDefault="00C500CF" w:rsidP="00C500CF">
      <w:pPr>
        <w:rPr>
          <w:rFonts w:cs="Arial"/>
        </w:rPr>
      </w:pPr>
    </w:p>
    <w:p w:rsidR="00C500CF" w:rsidRDefault="00C500CF" w:rsidP="00C500CF">
      <w:pPr>
        <w:rPr>
          <w:rFonts w:cs="Arial"/>
        </w:rPr>
      </w:pPr>
    </w:p>
    <w:p w:rsidR="00C500CF" w:rsidRDefault="00C500CF" w:rsidP="00C500CF">
      <w:pPr>
        <w:rPr>
          <w:rFonts w:cs="Arial"/>
        </w:rPr>
      </w:pPr>
      <w:r>
        <w:rPr>
          <w:rFonts w:cs="Arial"/>
        </w:rPr>
        <w:t>Careful skin antisepsis before collection procedures, such as blood cultures and lumbar punctures will decrease risk of false positive findings from contaminants normally present on the skin.</w:t>
      </w:r>
    </w:p>
    <w:p w:rsidR="00C500CF" w:rsidRDefault="00C500CF" w:rsidP="00C500CF">
      <w:pPr>
        <w:rPr>
          <w:rFonts w:cs="Arial"/>
        </w:rPr>
      </w:pPr>
      <w:r>
        <w:rPr>
          <w:rFonts w:cs="Arial"/>
        </w:rPr>
        <w:t>Specimens should be collected directly from normally sterile sites and body fluids by methods such as needle biopsy or aspiration or surgical biopsy.</w:t>
      </w:r>
    </w:p>
    <w:p w:rsidR="00C500CF" w:rsidRDefault="00C500CF" w:rsidP="00C500CF">
      <w:pPr>
        <w:rPr>
          <w:rFonts w:cs="Arial"/>
        </w:rPr>
      </w:pPr>
      <w:r>
        <w:rPr>
          <w:rFonts w:cs="Arial"/>
        </w:rPr>
        <w:t xml:space="preserve">If available, infected tissue or infected fluid is preferable to swab as this will contain more </w:t>
      </w:r>
      <w:smartTag w:uri="urn:schemas-microsoft-com:office:smarttags" w:element="PersonName">
        <w:r>
          <w:rPr>
            <w:rFonts w:cs="Arial"/>
          </w:rPr>
          <w:t>ma</w:t>
        </w:r>
      </w:smartTag>
      <w:r>
        <w:rPr>
          <w:rFonts w:cs="Arial"/>
        </w:rPr>
        <w:t>terial.</w:t>
      </w:r>
    </w:p>
    <w:p w:rsidR="00C500CF" w:rsidRDefault="00C500CF" w:rsidP="00C500CF">
      <w:pPr>
        <w:rPr>
          <w:rFonts w:cs="Arial"/>
        </w:rPr>
      </w:pPr>
    </w:p>
    <w:p w:rsidR="00C500CF" w:rsidRDefault="00C500CF" w:rsidP="00C500CF">
      <w:pPr>
        <w:rPr>
          <w:rFonts w:cs="Arial"/>
        </w:rPr>
      </w:pPr>
      <w:r>
        <w:rPr>
          <w:rFonts w:cs="Arial"/>
        </w:rPr>
        <w:t xml:space="preserve">Details of specimen collection procedures for all specimen sites can be found under separate headings in the user </w:t>
      </w:r>
      <w:proofErr w:type="gramStart"/>
      <w:r>
        <w:rPr>
          <w:rFonts w:cs="Arial"/>
        </w:rPr>
        <w:t>information(</w:t>
      </w:r>
      <w:proofErr w:type="gramEnd"/>
      <w:r>
        <w:rPr>
          <w:rFonts w:cs="Arial"/>
        </w:rPr>
        <w:t>on the website). Specimens should be collected during the early (</w:t>
      </w:r>
      <w:proofErr w:type="gramStart"/>
      <w:r>
        <w:rPr>
          <w:rFonts w:cs="Arial"/>
        </w:rPr>
        <w:t>acute )</w:t>
      </w:r>
      <w:proofErr w:type="gramEnd"/>
      <w:r>
        <w:rPr>
          <w:rFonts w:cs="Arial"/>
        </w:rPr>
        <w:t xml:space="preserve"> phase of an infection and before initiation of antimicrobial therapy.</w:t>
      </w:r>
    </w:p>
    <w:p w:rsidR="00C500CF" w:rsidRDefault="00C500CF" w:rsidP="00C500CF">
      <w:pPr>
        <w:rPr>
          <w:rFonts w:cs="Arial"/>
        </w:rPr>
      </w:pPr>
    </w:p>
    <w:p w:rsidR="00C500CF" w:rsidRDefault="00C500CF" w:rsidP="00C500CF">
      <w:pPr>
        <w:rPr>
          <w:rFonts w:cs="Arial"/>
        </w:rPr>
      </w:pPr>
      <w:r>
        <w:rPr>
          <w:rFonts w:cs="Arial"/>
        </w:rPr>
        <w:t xml:space="preserve">Specimens should be transported to the laboratory as soon as possible. Some microorganisms </w:t>
      </w:r>
      <w:proofErr w:type="gramStart"/>
      <w:r>
        <w:rPr>
          <w:rFonts w:cs="Arial"/>
        </w:rPr>
        <w:t>( e.g</w:t>
      </w:r>
      <w:proofErr w:type="gramEnd"/>
      <w:r>
        <w:rPr>
          <w:rFonts w:cs="Arial"/>
        </w:rPr>
        <w:t xml:space="preserve">. Neisseria </w:t>
      </w:r>
      <w:proofErr w:type="spellStart"/>
      <w:r>
        <w:rPr>
          <w:rFonts w:cs="Arial"/>
        </w:rPr>
        <w:t>gonnorhoeae</w:t>
      </w:r>
      <w:proofErr w:type="spellEnd"/>
      <w:r>
        <w:rPr>
          <w:rFonts w:cs="Arial"/>
        </w:rPr>
        <w:t xml:space="preserve">) survive for only a short time outside the body. To minimize the effects of specimen transport delay, swabs are collected into transport medium which prevent drying and minimise bacterial growth during transport. Boric acid containers are provided for urine specimens </w:t>
      </w:r>
      <w:proofErr w:type="gramStart"/>
      <w:r>
        <w:rPr>
          <w:rFonts w:cs="Arial"/>
        </w:rPr>
        <w:t>which</w:t>
      </w:r>
      <w:proofErr w:type="gramEnd"/>
      <w:r>
        <w:rPr>
          <w:rFonts w:cs="Arial"/>
        </w:rPr>
        <w:t xml:space="preserve"> also minimize bacterial growth.</w:t>
      </w:r>
    </w:p>
    <w:p w:rsidR="00C500CF" w:rsidRDefault="00C500CF" w:rsidP="00C500CF">
      <w:pPr>
        <w:rPr>
          <w:rFonts w:cs="Arial"/>
        </w:rPr>
      </w:pPr>
    </w:p>
    <w:p w:rsidR="00C500CF" w:rsidRDefault="00C500CF" w:rsidP="00C500CF">
      <w:pPr>
        <w:rPr>
          <w:rFonts w:cs="Arial"/>
        </w:rPr>
      </w:pPr>
    </w:p>
    <w:p w:rsidR="00C500CF" w:rsidRDefault="00C500CF" w:rsidP="00C500CF">
      <w:pPr>
        <w:rPr>
          <w:rFonts w:cs="Arial"/>
          <w:b/>
        </w:rPr>
      </w:pPr>
      <w:r>
        <w:rPr>
          <w:rFonts w:cs="Arial"/>
          <w:b/>
        </w:rPr>
        <w:t>Collection of Virology Specimens</w:t>
      </w:r>
    </w:p>
    <w:p w:rsidR="00C500CF" w:rsidRDefault="00C500CF" w:rsidP="00C500CF">
      <w:pPr>
        <w:rPr>
          <w:rFonts w:cs="Arial"/>
        </w:rPr>
      </w:pPr>
    </w:p>
    <w:p w:rsidR="00C500CF" w:rsidRDefault="00C500CF" w:rsidP="00C500CF">
      <w:pPr>
        <w:rPr>
          <w:rFonts w:cs="Arial"/>
        </w:rPr>
      </w:pPr>
      <w:r>
        <w:rPr>
          <w:rFonts w:cs="Arial"/>
        </w:rPr>
        <w:t>Requirements for specimen containers for collection of blood for Serology and Molecular Virology testing sites can be found under separate headings in the user information(on the website) Once collected, blood samples must be transported to the</w:t>
      </w:r>
      <w:r w:rsidR="008F3725">
        <w:rPr>
          <w:rFonts w:cs="Arial"/>
        </w:rPr>
        <w:t xml:space="preserve"> Virology laboratory.</w:t>
      </w:r>
      <w:r>
        <w:rPr>
          <w:rFonts w:cs="Arial"/>
        </w:rPr>
        <w:t xml:space="preserve"> </w:t>
      </w:r>
      <w:r w:rsidR="008F3725" w:rsidRPr="00142F31">
        <w:rPr>
          <w:rFonts w:cs="Arial"/>
          <w:highlight w:val="yellow"/>
        </w:rPr>
        <w:t>Sample integrity is assured by checking the sample date on arrival and visual inspection for haemolysis after centrifug</w:t>
      </w:r>
      <w:r w:rsidR="00142F31" w:rsidRPr="00142F31">
        <w:rPr>
          <w:rFonts w:cs="Arial"/>
          <w:highlight w:val="yellow"/>
        </w:rPr>
        <w:t>ation. (see SOP MLPVS033 Page</w:t>
      </w:r>
      <w:r w:rsidR="00142F31">
        <w:rPr>
          <w:rFonts w:cs="Arial"/>
          <w:highlight w:val="yellow"/>
        </w:rPr>
        <w:t>47</w:t>
      </w:r>
      <w:r w:rsidR="008F3725" w:rsidRPr="00142F31">
        <w:rPr>
          <w:rFonts w:cs="Arial"/>
          <w:highlight w:val="yellow"/>
        </w:rPr>
        <w:t>). Also see SOP MLPVG009 Appendix A for sample handling and stability</w:t>
      </w:r>
      <w:r w:rsidR="008F3725">
        <w:rPr>
          <w:rFonts w:cs="Arial"/>
        </w:rPr>
        <w:t>.</w:t>
      </w:r>
    </w:p>
    <w:p w:rsidR="00C500CF" w:rsidRDefault="00C500CF" w:rsidP="00C500CF">
      <w:pPr>
        <w:rPr>
          <w:rFonts w:cs="Arial"/>
        </w:rPr>
      </w:pPr>
    </w:p>
    <w:p w:rsidR="000D3C12" w:rsidRDefault="000D3C12" w:rsidP="00C500CF">
      <w:pPr>
        <w:rPr>
          <w:rFonts w:cs="Arial"/>
        </w:rPr>
      </w:pPr>
    </w:p>
    <w:p w:rsidR="00C500CF" w:rsidRDefault="00C500CF" w:rsidP="00C500CF">
      <w:pPr>
        <w:rPr>
          <w:rFonts w:cs="Arial"/>
          <w:b/>
        </w:rPr>
      </w:pPr>
      <w:r>
        <w:rPr>
          <w:rFonts w:cs="Arial"/>
          <w:b/>
        </w:rPr>
        <w:t>Transport to the Laboratory from RD&amp;E Locations</w:t>
      </w:r>
    </w:p>
    <w:p w:rsidR="004409E9" w:rsidRDefault="004409E9" w:rsidP="00C500CF">
      <w:pPr>
        <w:rPr>
          <w:rFonts w:cs="Arial"/>
          <w:b/>
        </w:rPr>
      </w:pPr>
    </w:p>
    <w:p w:rsidR="00C500CF" w:rsidRDefault="00C500CF" w:rsidP="00C500CF">
      <w:pPr>
        <w:rPr>
          <w:rFonts w:cs="Arial"/>
        </w:rPr>
      </w:pPr>
      <w:r>
        <w:rPr>
          <w:rFonts w:cs="Arial"/>
          <w:b/>
        </w:rPr>
        <w:t>Microbiology specimens</w:t>
      </w:r>
      <w:r>
        <w:rPr>
          <w:rFonts w:cs="Arial"/>
        </w:rPr>
        <w:t xml:space="preserve"> can be sent to the laboratory using the pneumatic tube system. Please send to location 2900.</w:t>
      </w:r>
    </w:p>
    <w:p w:rsidR="00C500CF" w:rsidRDefault="00C500CF" w:rsidP="00C500CF">
      <w:pPr>
        <w:rPr>
          <w:rFonts w:cs="Arial"/>
        </w:rPr>
      </w:pPr>
    </w:p>
    <w:p w:rsidR="00C500CF" w:rsidRDefault="00C500CF" w:rsidP="00C500CF">
      <w:pPr>
        <w:rPr>
          <w:rFonts w:cs="Arial"/>
        </w:rPr>
      </w:pPr>
      <w:r>
        <w:rPr>
          <w:rFonts w:cs="Arial"/>
        </w:rPr>
        <w:t xml:space="preserve">This location is in operation during routine opening hours of the laboratory. Out of hours please send specimens to the high throughput laboratory in </w:t>
      </w:r>
      <w:proofErr w:type="gramStart"/>
      <w:r>
        <w:rPr>
          <w:rFonts w:cs="Arial"/>
        </w:rPr>
        <w:t>A2 .</w:t>
      </w:r>
      <w:proofErr w:type="gramEnd"/>
      <w:r>
        <w:rPr>
          <w:rFonts w:cs="Arial"/>
        </w:rPr>
        <w:t xml:space="preserve"> These will be collected by </w:t>
      </w:r>
      <w:proofErr w:type="spellStart"/>
      <w:r>
        <w:rPr>
          <w:rFonts w:cs="Arial"/>
        </w:rPr>
        <w:t>portering</w:t>
      </w:r>
      <w:proofErr w:type="spellEnd"/>
      <w:r>
        <w:rPr>
          <w:rFonts w:cs="Arial"/>
        </w:rPr>
        <w:t xml:space="preserve"> staff and brought to Microbiology at regular intervals through the evening and night.</w:t>
      </w:r>
    </w:p>
    <w:p w:rsidR="00C500CF" w:rsidRDefault="00C500CF" w:rsidP="00C500CF">
      <w:pPr>
        <w:rPr>
          <w:rFonts w:cs="Arial"/>
          <w:b/>
        </w:rPr>
      </w:pPr>
    </w:p>
    <w:p w:rsidR="00C500CF" w:rsidRDefault="00C500CF" w:rsidP="00C500CF">
      <w:pPr>
        <w:rPr>
          <w:rFonts w:cs="Arial"/>
          <w:b/>
        </w:rPr>
      </w:pPr>
      <w:r>
        <w:rPr>
          <w:rFonts w:cs="Arial"/>
          <w:b/>
        </w:rPr>
        <w:t xml:space="preserve">If you require specimens to be sent </w:t>
      </w:r>
      <w:r>
        <w:rPr>
          <w:rFonts w:cs="Arial"/>
          <w:b/>
          <w:u w:val="single"/>
        </w:rPr>
        <w:t>urgently</w:t>
      </w:r>
      <w:r>
        <w:rPr>
          <w:rFonts w:cs="Arial"/>
          <w:b/>
        </w:rPr>
        <w:t xml:space="preserve"> to the On Call technical </w:t>
      </w:r>
      <w:proofErr w:type="gramStart"/>
      <w:r>
        <w:rPr>
          <w:rFonts w:cs="Arial"/>
          <w:b/>
        </w:rPr>
        <w:t>staff  out</w:t>
      </w:r>
      <w:proofErr w:type="gramEnd"/>
      <w:r>
        <w:rPr>
          <w:rFonts w:cs="Arial"/>
          <w:b/>
        </w:rPr>
        <w:t xml:space="preserve"> of hours please contact the on call Biomedical Scientist who will advise you on the best way to do this. </w:t>
      </w:r>
    </w:p>
    <w:p w:rsidR="00C500CF" w:rsidRDefault="00C500CF" w:rsidP="00C500CF">
      <w:pPr>
        <w:rPr>
          <w:rFonts w:cs="Arial"/>
        </w:rPr>
      </w:pPr>
      <w:bookmarkStart w:id="0" w:name="_GoBack"/>
      <w:bookmarkEnd w:id="0"/>
    </w:p>
    <w:p w:rsidR="00C500CF" w:rsidRDefault="00C500CF" w:rsidP="00C500CF">
      <w:pPr>
        <w:rPr>
          <w:rFonts w:cs="Arial"/>
          <w:b/>
        </w:rPr>
      </w:pPr>
    </w:p>
    <w:p w:rsidR="00C500CF" w:rsidRDefault="00C500CF" w:rsidP="00C500CF">
      <w:pPr>
        <w:rPr>
          <w:rFonts w:cs="Arial"/>
          <w:b/>
        </w:rPr>
      </w:pPr>
      <w:r>
        <w:rPr>
          <w:rFonts w:cs="Arial"/>
          <w:b/>
        </w:rPr>
        <w:t>Collection from Primary Care</w:t>
      </w:r>
    </w:p>
    <w:p w:rsidR="00C500CF" w:rsidRDefault="00C500CF" w:rsidP="00C500CF">
      <w:pPr>
        <w:rPr>
          <w:rFonts w:cs="Arial"/>
          <w:b/>
        </w:rPr>
      </w:pPr>
    </w:p>
    <w:p w:rsidR="00C500CF" w:rsidRDefault="00C500CF" w:rsidP="00C500CF">
      <w:pPr>
        <w:rPr>
          <w:rFonts w:cs="Arial"/>
        </w:rPr>
      </w:pPr>
      <w:r>
        <w:rPr>
          <w:rFonts w:cs="Arial"/>
        </w:rPr>
        <w:t>RD&amp;E trust provides transport services to all primary care sites which includes collection and delivery of Pathology specimens. Collection schedules are available from the RD&amp;E transport department.</w:t>
      </w:r>
    </w:p>
    <w:p w:rsidR="00C500CF" w:rsidRDefault="00C500CF" w:rsidP="00C500CF">
      <w:pPr>
        <w:rPr>
          <w:rFonts w:cs="Arial"/>
        </w:rPr>
      </w:pPr>
    </w:p>
    <w:p w:rsidR="00C500CF" w:rsidRDefault="00C500CF" w:rsidP="00C500CF">
      <w:pPr>
        <w:rPr>
          <w:rFonts w:cs="Arial"/>
          <w:b/>
        </w:rPr>
      </w:pPr>
      <w:r>
        <w:rPr>
          <w:rFonts w:cs="Arial"/>
        </w:rPr>
        <w:t>In the event of transport being unavailable, generally it is advisable to keep specimens at 4C until transported</w:t>
      </w:r>
    </w:p>
    <w:p w:rsidR="00C500CF" w:rsidRDefault="00C500CF" w:rsidP="00C500CF">
      <w:pPr>
        <w:rPr>
          <w:rFonts w:cs="Arial"/>
          <w:b/>
        </w:rPr>
      </w:pPr>
    </w:p>
    <w:p w:rsidR="00C500CF" w:rsidRDefault="00C500CF" w:rsidP="00C500CF">
      <w:pPr>
        <w:rPr>
          <w:rFonts w:cs="Arial"/>
        </w:rPr>
      </w:pPr>
    </w:p>
    <w:p w:rsidR="00527D4E" w:rsidRDefault="00527D4E" w:rsidP="001479CC">
      <w:pPr>
        <w:jc w:val="center"/>
        <w:rPr>
          <w:sz w:val="40"/>
        </w:rPr>
      </w:pPr>
    </w:p>
    <w:p w:rsidR="00527D4E" w:rsidRDefault="00527D4E" w:rsidP="001479CC">
      <w:pPr>
        <w:jc w:val="center"/>
        <w:rPr>
          <w:sz w:val="40"/>
        </w:rPr>
      </w:pPr>
    </w:p>
    <w:p w:rsidR="00527D4E" w:rsidRDefault="00527D4E" w:rsidP="001479CC">
      <w:pPr>
        <w:jc w:val="center"/>
        <w:rPr>
          <w:sz w:val="40"/>
        </w:rPr>
      </w:pPr>
    </w:p>
    <w:p w:rsidR="007A290E" w:rsidRDefault="007A290E" w:rsidP="007A290E"/>
    <w:p w:rsidR="00FA1427" w:rsidRPr="007A290E" w:rsidRDefault="00FA1427" w:rsidP="007A290E">
      <w:pPr>
        <w:jc w:val="right"/>
      </w:pPr>
    </w:p>
    <w:sectPr w:rsidR="00FA1427" w:rsidRPr="007A290E" w:rsidSect="006C1980">
      <w:headerReference w:type="default" r:id="rId9"/>
      <w:footerReference w:type="default" r:id="rId10"/>
      <w:pgSz w:w="11906" w:h="16838" w:code="9"/>
      <w:pgMar w:top="1440" w:right="1134" w:bottom="1440"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3A" w:rsidRDefault="0096183A">
      <w:r>
        <w:separator/>
      </w:r>
    </w:p>
  </w:endnote>
  <w:endnote w:type="continuationSeparator" w:id="0">
    <w:p w:rsidR="0096183A" w:rsidRDefault="0096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6B" w:rsidRPr="00BC1546" w:rsidRDefault="006F146B" w:rsidP="006F146B">
    <w:pPr>
      <w:pStyle w:val="Footer"/>
      <w:spacing w:before="60" w:after="60"/>
      <w:jc w:val="center"/>
      <w:rPr>
        <w:sz w:val="16"/>
      </w:rPr>
    </w:pPr>
    <w:proofErr w:type="gramStart"/>
    <w:r w:rsidRPr="00BC1546">
      <w:rPr>
        <w:sz w:val="16"/>
      </w:rPr>
      <w:t>M</w:t>
    </w:r>
    <w:r w:rsidR="00BC1546" w:rsidRPr="00BC1546">
      <w:rPr>
        <w:sz w:val="16"/>
      </w:rPr>
      <w:t>LPGS002  Specimen</w:t>
    </w:r>
    <w:proofErr w:type="gramEnd"/>
    <w:r w:rsidR="00BC1546" w:rsidRPr="00BC1546">
      <w:rPr>
        <w:sz w:val="16"/>
      </w:rPr>
      <w:t xml:space="preserve"> </w:t>
    </w:r>
    <w:r w:rsidR="00142F31">
      <w:rPr>
        <w:sz w:val="16"/>
      </w:rPr>
      <w:t>Transport and Handling version 5</w:t>
    </w:r>
    <w:r w:rsidRPr="00BC1546">
      <w:rPr>
        <w:sz w:val="16"/>
      </w:rPr>
      <w:t>.0</w:t>
    </w:r>
  </w:p>
  <w:p w:rsidR="006F146B" w:rsidRDefault="006F146B" w:rsidP="006F146B">
    <w:pPr>
      <w:pStyle w:val="Footer"/>
      <w:spacing w:before="60" w:after="60"/>
      <w:jc w:val="center"/>
    </w:pPr>
    <w:r>
      <w:rPr>
        <w:rFonts w:ascii="Book Antiqua" w:hAnsi="Book Antiqua"/>
        <w:sz w:val="16"/>
        <w:szCs w:val="16"/>
      </w:rPr>
      <w:t xml:space="preserve">Copies without an </w:t>
    </w:r>
    <w:r>
      <w:rPr>
        <w:rFonts w:ascii="Book Antiqua" w:hAnsi="Book Antiqua"/>
        <w:color w:val="FF0000"/>
        <w:sz w:val="16"/>
        <w:szCs w:val="16"/>
      </w:rPr>
      <w:t>authorisation signature</w:t>
    </w:r>
    <w:r>
      <w:rPr>
        <w:rFonts w:ascii="Book Antiqua" w:hAnsi="Book Antiqua"/>
        <w:sz w:val="16"/>
        <w:szCs w:val="16"/>
      </w:rPr>
      <w:t xml:space="preserve"> are </w:t>
    </w:r>
    <w:proofErr w:type="gramStart"/>
    <w:r>
      <w:rPr>
        <w:rFonts w:ascii="Book Antiqua" w:hAnsi="Book Antiqua"/>
        <w:sz w:val="16"/>
        <w:szCs w:val="16"/>
      </w:rPr>
      <w:t>invalid .</w:t>
    </w:r>
    <w:proofErr w:type="gramEnd"/>
  </w:p>
  <w:p w:rsidR="006F146B" w:rsidRDefault="006F146B">
    <w:pPr>
      <w:pStyle w:val="Footer"/>
    </w:pPr>
  </w:p>
  <w:p w:rsidR="006F146B" w:rsidRDefault="006F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3A" w:rsidRDefault="0096183A">
      <w:r>
        <w:separator/>
      </w:r>
    </w:p>
  </w:footnote>
  <w:footnote w:type="continuationSeparator" w:id="0">
    <w:p w:rsidR="0096183A" w:rsidRDefault="00961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6" w:space="0" w:color="auto"/>
        <w:bottom w:val="single" w:sz="6" w:space="0" w:color="auto"/>
      </w:tblBorders>
      <w:shd w:val="clear" w:color="auto" w:fill="FFFFFF"/>
      <w:tblLayout w:type="fixed"/>
      <w:tblLook w:val="0000" w:firstRow="0" w:lastRow="0" w:firstColumn="0" w:lastColumn="0" w:noHBand="0" w:noVBand="0"/>
    </w:tblPr>
    <w:tblGrid>
      <w:gridCol w:w="4962"/>
      <w:gridCol w:w="4398"/>
    </w:tblGrid>
    <w:tr w:rsidR="00527D4E" w:rsidRPr="00537328" w:rsidTr="00527D4E">
      <w:trPr>
        <w:trHeight w:val="2112"/>
      </w:trPr>
      <w:tc>
        <w:tcPr>
          <w:tcW w:w="4962" w:type="dxa"/>
          <w:shd w:val="clear" w:color="auto" w:fill="FFFFFF"/>
        </w:tcPr>
        <w:p w:rsidR="00527D4E" w:rsidRPr="00537328" w:rsidRDefault="00527D4E" w:rsidP="000509D4">
          <w:pPr>
            <w:pStyle w:val="Header"/>
            <w:spacing w:before="120" w:after="40"/>
            <w:rPr>
              <w:rFonts w:ascii="Arial Narrow" w:hAnsi="Arial Narrow"/>
              <w:color w:val="0000FF"/>
              <w:sz w:val="24"/>
            </w:rPr>
          </w:pPr>
          <w:r>
            <w:rPr>
              <w:rFonts w:ascii="Arial Narrow" w:hAnsi="Arial Narrow"/>
              <w:noProof/>
              <w:snapToGrid/>
              <w:color w:val="0000FF"/>
              <w:sz w:val="24"/>
              <w:lang w:eastAsia="en-GB"/>
            </w:rPr>
            <w:drawing>
              <wp:inline distT="0" distB="0" distL="0" distR="0" wp14:anchorId="5E325655" wp14:editId="4C26F277">
                <wp:extent cx="3009900" cy="352425"/>
                <wp:effectExtent l="0" t="0" r="0" b="0"/>
                <wp:docPr id="4" name="Picture 4" descr="L:\USER DATA\LABORATORY\MISCELLANEOUS\LOGO's\Rdehco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USER DATA\LABORATORY\MISCELLANEOUS\LOGO's\Rdehcol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352425"/>
                        </a:xfrm>
                        <a:prstGeom prst="rect">
                          <a:avLst/>
                        </a:prstGeom>
                        <a:noFill/>
                        <a:ln>
                          <a:noFill/>
                        </a:ln>
                      </pic:spPr>
                    </pic:pic>
                  </a:graphicData>
                </a:graphic>
              </wp:inline>
            </w:drawing>
          </w:r>
          <w:r>
            <w:rPr>
              <w:rFonts w:ascii="Arial Narrow" w:hAnsi="Arial Narrow"/>
              <w:color w:val="0000FF"/>
              <w:sz w:val="24"/>
            </w:rPr>
            <w:t>Directorate of Pathology</w:t>
          </w:r>
        </w:p>
      </w:tc>
      <w:tc>
        <w:tcPr>
          <w:tcW w:w="4398" w:type="dxa"/>
          <w:shd w:val="clear" w:color="auto" w:fill="FFFFFF"/>
        </w:tcPr>
        <w:p w:rsidR="00527D4E" w:rsidRPr="00C500CF" w:rsidRDefault="00C500CF" w:rsidP="000509D4">
          <w:pPr>
            <w:pStyle w:val="Header"/>
            <w:spacing w:before="120" w:after="40"/>
            <w:jc w:val="center"/>
            <w:rPr>
              <w:rFonts w:cs="Arial"/>
              <w:b/>
              <w:sz w:val="36"/>
              <w:szCs w:val="36"/>
            </w:rPr>
          </w:pPr>
          <w:r w:rsidRPr="00C500CF">
            <w:rPr>
              <w:rFonts w:cs="Arial"/>
              <w:b/>
              <w:sz w:val="36"/>
              <w:szCs w:val="36"/>
            </w:rPr>
            <w:t>MLPGS002</w:t>
          </w:r>
        </w:p>
        <w:p w:rsidR="005A323A" w:rsidRPr="00C500CF" w:rsidRDefault="00C500CF" w:rsidP="000509D4">
          <w:pPr>
            <w:pStyle w:val="Header"/>
            <w:spacing w:before="120" w:after="40"/>
            <w:jc w:val="center"/>
            <w:rPr>
              <w:rFonts w:cs="Arial"/>
              <w:b/>
              <w:sz w:val="36"/>
              <w:szCs w:val="36"/>
            </w:rPr>
          </w:pPr>
          <w:r w:rsidRPr="00C500CF">
            <w:rPr>
              <w:rFonts w:cs="Arial"/>
              <w:b/>
              <w:sz w:val="36"/>
              <w:szCs w:val="36"/>
            </w:rPr>
            <w:t>SPECIMEN TRANSPORT AND HANDLING</w:t>
          </w:r>
        </w:p>
        <w:p w:rsidR="005A323A" w:rsidRPr="00C500CF" w:rsidRDefault="005A323A" w:rsidP="005A323A"/>
        <w:p w:rsidR="00527D4E" w:rsidRPr="005A323A" w:rsidRDefault="00527D4E" w:rsidP="005A323A">
          <w:pPr>
            <w:jc w:val="right"/>
          </w:pPr>
        </w:p>
      </w:tc>
    </w:tr>
    <w:tr w:rsidR="00527D4E" w:rsidRPr="00537328" w:rsidTr="009405D8">
      <w:tc>
        <w:tcPr>
          <w:tcW w:w="4962" w:type="dxa"/>
          <w:shd w:val="clear" w:color="auto" w:fill="FFFFFF"/>
        </w:tcPr>
        <w:p w:rsidR="00527D4E" w:rsidRPr="00537328" w:rsidRDefault="00527D4E" w:rsidP="000509D4">
          <w:pPr>
            <w:pStyle w:val="Header"/>
            <w:spacing w:before="40" w:after="40"/>
            <w:rPr>
              <w:rFonts w:ascii="Arial Narrow" w:hAnsi="Arial Narrow"/>
              <w:b/>
              <w:color w:val="0000FF"/>
              <w:sz w:val="28"/>
            </w:rPr>
          </w:pPr>
          <w:r>
            <w:rPr>
              <w:rFonts w:ascii="Arial Narrow" w:hAnsi="Arial Narrow"/>
              <w:b/>
              <w:color w:val="0000FF"/>
              <w:sz w:val="28"/>
            </w:rPr>
            <w:t>Microbiology</w:t>
          </w:r>
        </w:p>
      </w:tc>
      <w:tc>
        <w:tcPr>
          <w:tcW w:w="4398" w:type="dxa"/>
          <w:shd w:val="clear" w:color="auto" w:fill="FFFFFF"/>
        </w:tcPr>
        <w:p w:rsidR="00527D4E" w:rsidRPr="00537328" w:rsidRDefault="00527D4E" w:rsidP="000509D4">
          <w:pPr>
            <w:pStyle w:val="Header"/>
            <w:spacing w:before="40" w:after="40"/>
            <w:rPr>
              <w:rFonts w:ascii="Arial Narrow" w:hAnsi="Arial Narrow"/>
              <w:b/>
            </w:rPr>
          </w:pPr>
          <w:r w:rsidRPr="00537328">
            <w:rPr>
              <w:rFonts w:ascii="Arial Narrow" w:hAnsi="Arial Narrow"/>
              <w:b/>
            </w:rPr>
            <w:t xml:space="preserve">Date printed </w:t>
          </w:r>
          <w:r w:rsidRPr="00AB26C4">
            <w:rPr>
              <w:rFonts w:ascii="Arial Narrow" w:hAnsi="Arial Narrow"/>
              <w:b/>
              <w:color w:val="E36C0A" w:themeColor="accent6" w:themeShade="BF"/>
            </w:rPr>
            <w:t xml:space="preserve">: </w:t>
          </w:r>
          <w:r w:rsidRPr="005A323A">
            <w:rPr>
              <w:rFonts w:ascii="Arial Narrow" w:hAnsi="Arial Narrow"/>
              <w:b/>
              <w:color w:val="E36C0A" w:themeColor="accent6" w:themeShade="BF"/>
              <w:sz w:val="22"/>
              <w:szCs w:val="22"/>
              <w:shd w:val="clear" w:color="auto" w:fill="7F7F7F" w:themeFill="text1" w:themeFillTint="80"/>
            </w:rPr>
            <w:fldChar w:fldCharType="begin"/>
          </w:r>
          <w:r w:rsidRPr="005A323A">
            <w:rPr>
              <w:rFonts w:ascii="Arial Narrow" w:hAnsi="Arial Narrow"/>
              <w:b/>
              <w:color w:val="E36C0A" w:themeColor="accent6" w:themeShade="BF"/>
              <w:sz w:val="22"/>
              <w:szCs w:val="22"/>
              <w:shd w:val="clear" w:color="auto" w:fill="7F7F7F" w:themeFill="text1" w:themeFillTint="80"/>
            </w:rPr>
            <w:instrText xml:space="preserve"> DATE </w:instrText>
          </w:r>
          <w:r w:rsidRPr="005A323A">
            <w:rPr>
              <w:rFonts w:ascii="Arial Narrow" w:hAnsi="Arial Narrow"/>
              <w:b/>
              <w:color w:val="E36C0A" w:themeColor="accent6" w:themeShade="BF"/>
              <w:sz w:val="22"/>
              <w:szCs w:val="22"/>
              <w:shd w:val="clear" w:color="auto" w:fill="7F7F7F" w:themeFill="text1" w:themeFillTint="80"/>
            </w:rPr>
            <w:fldChar w:fldCharType="separate"/>
          </w:r>
          <w:r w:rsidR="00D2496E">
            <w:rPr>
              <w:rFonts w:ascii="Arial Narrow" w:hAnsi="Arial Narrow"/>
              <w:b/>
              <w:noProof/>
              <w:color w:val="E36C0A" w:themeColor="accent6" w:themeShade="BF"/>
              <w:sz w:val="22"/>
              <w:szCs w:val="22"/>
              <w:shd w:val="clear" w:color="auto" w:fill="7F7F7F" w:themeFill="text1" w:themeFillTint="80"/>
            </w:rPr>
            <w:t>08/12/2018</w:t>
          </w:r>
          <w:r w:rsidRPr="005A323A">
            <w:rPr>
              <w:rFonts w:ascii="Arial Narrow" w:hAnsi="Arial Narrow"/>
              <w:b/>
              <w:color w:val="E36C0A" w:themeColor="accent6" w:themeShade="BF"/>
              <w:sz w:val="22"/>
              <w:szCs w:val="22"/>
              <w:shd w:val="clear" w:color="auto" w:fill="7F7F7F" w:themeFill="text1" w:themeFillTint="80"/>
            </w:rPr>
            <w:fldChar w:fldCharType="end"/>
          </w:r>
          <w:r w:rsidRPr="00AB26C4">
            <w:rPr>
              <w:rFonts w:ascii="Arial Narrow" w:hAnsi="Arial Narrow"/>
              <w:color w:val="E36C0A" w:themeColor="accent6" w:themeShade="BF"/>
              <w:sz w:val="22"/>
              <w:szCs w:val="22"/>
            </w:rPr>
            <w:t xml:space="preserve">      </w:t>
          </w:r>
          <w:r w:rsidRPr="00AB26C4">
            <w:rPr>
              <w:rFonts w:ascii="Arial Narrow" w:hAnsi="Arial Narrow"/>
              <w:b/>
              <w:sz w:val="22"/>
              <w:szCs w:val="22"/>
            </w:rPr>
            <w:t xml:space="preserve">Page </w:t>
          </w:r>
          <w:r w:rsidRPr="00AB26C4">
            <w:rPr>
              <w:rFonts w:ascii="Arial Narrow" w:hAnsi="Arial Narrow"/>
              <w:b/>
              <w:sz w:val="22"/>
              <w:szCs w:val="22"/>
            </w:rPr>
            <w:fldChar w:fldCharType="begin"/>
          </w:r>
          <w:r w:rsidRPr="00AB26C4">
            <w:rPr>
              <w:rFonts w:ascii="Arial Narrow" w:hAnsi="Arial Narrow"/>
              <w:b/>
              <w:sz w:val="22"/>
              <w:szCs w:val="22"/>
            </w:rPr>
            <w:instrText xml:space="preserve"> PAGE </w:instrText>
          </w:r>
          <w:r w:rsidRPr="00AB26C4">
            <w:rPr>
              <w:rFonts w:ascii="Arial Narrow" w:hAnsi="Arial Narrow"/>
              <w:b/>
              <w:sz w:val="22"/>
              <w:szCs w:val="22"/>
            </w:rPr>
            <w:fldChar w:fldCharType="separate"/>
          </w:r>
          <w:r w:rsidR="000D3C12">
            <w:rPr>
              <w:rFonts w:ascii="Arial Narrow" w:hAnsi="Arial Narrow"/>
              <w:b/>
              <w:noProof/>
              <w:sz w:val="22"/>
              <w:szCs w:val="22"/>
            </w:rPr>
            <w:t>2</w:t>
          </w:r>
          <w:r w:rsidRPr="00AB26C4">
            <w:rPr>
              <w:rFonts w:ascii="Arial Narrow" w:hAnsi="Arial Narrow"/>
              <w:b/>
              <w:sz w:val="22"/>
              <w:szCs w:val="22"/>
            </w:rPr>
            <w:fldChar w:fldCharType="end"/>
          </w:r>
          <w:r w:rsidRPr="00AB26C4">
            <w:rPr>
              <w:rFonts w:ascii="Arial Narrow" w:hAnsi="Arial Narrow"/>
              <w:b/>
              <w:sz w:val="22"/>
              <w:szCs w:val="22"/>
            </w:rPr>
            <w:t xml:space="preserve"> of </w:t>
          </w:r>
          <w:r w:rsidRPr="00AB26C4">
            <w:rPr>
              <w:rFonts w:ascii="Arial Narrow" w:hAnsi="Arial Narrow"/>
              <w:b/>
              <w:sz w:val="22"/>
              <w:szCs w:val="22"/>
            </w:rPr>
            <w:fldChar w:fldCharType="begin"/>
          </w:r>
          <w:r w:rsidRPr="00AB26C4">
            <w:rPr>
              <w:rFonts w:ascii="Arial Narrow" w:hAnsi="Arial Narrow"/>
              <w:b/>
              <w:sz w:val="22"/>
              <w:szCs w:val="22"/>
            </w:rPr>
            <w:instrText xml:space="preserve"> NUMPAGES </w:instrText>
          </w:r>
          <w:r w:rsidRPr="00AB26C4">
            <w:rPr>
              <w:rFonts w:ascii="Arial Narrow" w:hAnsi="Arial Narrow"/>
              <w:b/>
              <w:sz w:val="22"/>
              <w:szCs w:val="22"/>
            </w:rPr>
            <w:fldChar w:fldCharType="separate"/>
          </w:r>
          <w:r w:rsidR="000D3C12">
            <w:rPr>
              <w:rFonts w:ascii="Arial Narrow" w:hAnsi="Arial Narrow"/>
              <w:b/>
              <w:noProof/>
              <w:sz w:val="22"/>
              <w:szCs w:val="22"/>
            </w:rPr>
            <w:t>5</w:t>
          </w:r>
          <w:r w:rsidRPr="00AB26C4">
            <w:rPr>
              <w:rFonts w:ascii="Arial Narrow" w:hAnsi="Arial Narrow"/>
              <w:b/>
              <w:sz w:val="22"/>
              <w:szCs w:val="22"/>
            </w:rPr>
            <w:fldChar w:fldCharType="end"/>
          </w:r>
        </w:p>
      </w:tc>
    </w:tr>
  </w:tbl>
  <w:p w:rsidR="00527D4E" w:rsidRDefault="00527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901"/>
    <w:multiLevelType w:val="hybridMultilevel"/>
    <w:tmpl w:val="924846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B8397F"/>
    <w:multiLevelType w:val="hybridMultilevel"/>
    <w:tmpl w:val="68C48CD4"/>
    <w:lvl w:ilvl="0" w:tplc="97DA2372">
      <w:start w:val="1"/>
      <w:numFmt w:val="lowerLetter"/>
      <w:lvlText w:val="%1."/>
      <w:lvlJc w:val="left"/>
      <w:pPr>
        <w:tabs>
          <w:tab w:val="num" w:pos="1080"/>
        </w:tabs>
        <w:ind w:left="1080" w:hanging="360"/>
      </w:pPr>
      <w:rPr>
        <w:rFonts w:hint="default"/>
      </w:rPr>
    </w:lvl>
    <w:lvl w:ilvl="1" w:tplc="0BB44774">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4FA140D"/>
    <w:multiLevelType w:val="hybridMultilevel"/>
    <w:tmpl w:val="B2841CAA"/>
    <w:lvl w:ilvl="0" w:tplc="04090019">
      <w:start w:val="1"/>
      <w:numFmt w:val="lowerLetter"/>
      <w:lvlText w:val="%1."/>
      <w:lvlJc w:val="left"/>
      <w:pPr>
        <w:tabs>
          <w:tab w:val="num" w:pos="720"/>
        </w:tabs>
        <w:ind w:left="720" w:hanging="360"/>
      </w:pPr>
      <w:rPr>
        <w:rFonts w:hint="default"/>
        <w:b w:val="0"/>
        <w:sz w:val="20"/>
      </w:rPr>
    </w:lvl>
    <w:lvl w:ilvl="1" w:tplc="94FE44FE">
      <w:start w:val="1"/>
      <w:numFmt w:val="lowerLetter"/>
      <w:lvlText w:val="%2)"/>
      <w:lvlJc w:val="left"/>
      <w:pPr>
        <w:tabs>
          <w:tab w:val="num" w:pos="1440"/>
        </w:tabs>
        <w:ind w:left="1440" w:hanging="360"/>
      </w:pPr>
      <w:rPr>
        <w:rFonts w:hint="default"/>
      </w:rPr>
    </w:lvl>
    <w:lvl w:ilvl="2" w:tplc="9DFC7BA4">
      <w:start w:val="1"/>
      <w:numFmt w:val="lowerRoman"/>
      <w:lvlText w:val="%3."/>
      <w:lvlJc w:val="left"/>
      <w:pPr>
        <w:tabs>
          <w:tab w:val="num" w:pos="2700"/>
        </w:tabs>
        <w:ind w:left="2700" w:hanging="720"/>
      </w:pPr>
      <w:rPr>
        <w:rFonts w:hint="default"/>
        <w:b w:val="0"/>
        <w:sz w:val="20"/>
      </w:rPr>
    </w:lvl>
    <w:lvl w:ilvl="3" w:tplc="141CC0B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E6239"/>
    <w:multiLevelType w:val="hybridMultilevel"/>
    <w:tmpl w:val="59FCB1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E303D5"/>
    <w:multiLevelType w:val="hybridMultilevel"/>
    <w:tmpl w:val="838E46A4"/>
    <w:lvl w:ilvl="0" w:tplc="0809000F">
      <w:start w:val="1"/>
      <w:numFmt w:val="decimal"/>
      <w:lvlText w:val="%1."/>
      <w:lvlJc w:val="left"/>
      <w:pPr>
        <w:tabs>
          <w:tab w:val="num" w:pos="720"/>
        </w:tabs>
        <w:ind w:left="720" w:hanging="360"/>
      </w:pPr>
      <w:rPr>
        <w:rFonts w:hint="default"/>
      </w:rPr>
    </w:lvl>
    <w:lvl w:ilvl="1" w:tplc="9CB2D090">
      <w:start w:val="1"/>
      <w:numFmt w:val="lowerRoman"/>
      <w:lvlText w:val="%2."/>
      <w:lvlJc w:val="left"/>
      <w:pPr>
        <w:tabs>
          <w:tab w:val="num" w:pos="1800"/>
        </w:tabs>
        <w:ind w:left="1800" w:hanging="720"/>
      </w:pPr>
      <w:rPr>
        <w:rFonts w:hint="default"/>
      </w:rPr>
    </w:lvl>
    <w:lvl w:ilvl="2" w:tplc="592EB0A6">
      <w:start w:val="1"/>
      <w:numFmt w:val="lowerLetter"/>
      <w:lvlText w:val="%3."/>
      <w:lvlJc w:val="left"/>
      <w:pPr>
        <w:tabs>
          <w:tab w:val="num" w:pos="2340"/>
        </w:tabs>
        <w:ind w:left="2340" w:hanging="360"/>
      </w:pPr>
      <w:rPr>
        <w:rFonts w:ascii="Times New Roman" w:eastAsia="Times New Roman"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7A75938"/>
    <w:multiLevelType w:val="hybridMultilevel"/>
    <w:tmpl w:val="01A8FB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4324AC"/>
    <w:multiLevelType w:val="multilevel"/>
    <w:tmpl w:val="80A26940"/>
    <w:lvl w:ilvl="0">
      <w:start w:val="1"/>
      <w:numFmt w:val="upperLetter"/>
      <w:pStyle w:val="Heading1"/>
      <w:lvlText w:val="%1."/>
      <w:lvlJc w:val="left"/>
      <w:pPr>
        <w:tabs>
          <w:tab w:val="num" w:pos="720"/>
        </w:tabs>
        <w:ind w:left="360" w:hanging="360"/>
      </w:pPr>
      <w:rPr>
        <w:rFonts w:hint="default"/>
        <w:b/>
        <w:i w:val="0"/>
        <w:sz w:val="36"/>
        <w:szCs w:val="36"/>
      </w:rPr>
    </w:lvl>
    <w:lvl w:ilvl="1">
      <w:start w:val="1"/>
      <w:numFmt w:val="decimal"/>
      <w:pStyle w:val="Heading2"/>
      <w:lvlText w:val="%1.%2"/>
      <w:lvlJc w:val="left"/>
      <w:pPr>
        <w:tabs>
          <w:tab w:val="num" w:pos="792"/>
        </w:tabs>
        <w:ind w:left="792" w:hanging="792"/>
      </w:pPr>
      <w:rPr>
        <w:rFonts w:ascii="Arial Bold" w:hAnsi="Arial Bold"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0" w:firstLine="0"/>
      </w:pPr>
      <w:rPr>
        <w:rFonts w:hint="default"/>
        <w:b/>
        <w:i w:val="0"/>
        <w:sz w:val="2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334A57B0"/>
    <w:multiLevelType w:val="hybridMultilevel"/>
    <w:tmpl w:val="62E8B84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D42E8B"/>
    <w:multiLevelType w:val="hybridMultilevel"/>
    <w:tmpl w:val="AF6A180C"/>
    <w:lvl w:ilvl="0" w:tplc="0409000F">
      <w:start w:val="1"/>
      <w:numFmt w:val="decimal"/>
      <w:lvlText w:val="%1."/>
      <w:lvlJc w:val="left"/>
      <w:pPr>
        <w:tabs>
          <w:tab w:val="num" w:pos="720"/>
        </w:tabs>
        <w:ind w:left="720" w:hanging="360"/>
      </w:pPr>
      <w:rPr>
        <w:rFonts w:hint="default"/>
      </w:rPr>
    </w:lvl>
    <w:lvl w:ilvl="1" w:tplc="F89C37E8">
      <w:start w:val="1"/>
      <w:numFmt w:val="lowerLetter"/>
      <w:lvlText w:val="%2)"/>
      <w:lvlJc w:val="left"/>
      <w:pPr>
        <w:tabs>
          <w:tab w:val="num" w:pos="1440"/>
        </w:tabs>
        <w:ind w:left="1440" w:hanging="360"/>
      </w:pPr>
      <w:rPr>
        <w:rFonts w:hint="default"/>
      </w:rPr>
    </w:lvl>
    <w:lvl w:ilvl="2" w:tplc="C22CB18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8A4911"/>
    <w:multiLevelType w:val="hybridMultilevel"/>
    <w:tmpl w:val="8D2A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C7514"/>
    <w:multiLevelType w:val="hybridMultilevel"/>
    <w:tmpl w:val="AC72266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C375872"/>
    <w:multiLevelType w:val="hybridMultilevel"/>
    <w:tmpl w:val="B0E0233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nsid w:val="3DD008C5"/>
    <w:multiLevelType w:val="hybridMultilevel"/>
    <w:tmpl w:val="85CED6C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11C0257"/>
    <w:multiLevelType w:val="hybridMultilevel"/>
    <w:tmpl w:val="E7E4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26394A"/>
    <w:multiLevelType w:val="hybridMultilevel"/>
    <w:tmpl w:val="1A127C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5965B7C"/>
    <w:multiLevelType w:val="singleLevel"/>
    <w:tmpl w:val="BD46A1E6"/>
    <w:lvl w:ilvl="0">
      <w:start w:val="1"/>
      <w:numFmt w:val="decimal"/>
      <w:lvlText w:val="%1."/>
      <w:legacy w:legacy="1" w:legacySpace="0" w:legacyIndent="360"/>
      <w:lvlJc w:val="left"/>
      <w:pPr>
        <w:ind w:left="360" w:hanging="360"/>
      </w:pPr>
    </w:lvl>
  </w:abstractNum>
  <w:abstractNum w:abstractNumId="16">
    <w:nsid w:val="4E084814"/>
    <w:multiLevelType w:val="hybridMultilevel"/>
    <w:tmpl w:val="BB8219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19E5CFD"/>
    <w:multiLevelType w:val="multilevel"/>
    <w:tmpl w:val="F88498A0"/>
    <w:lvl w:ilvl="0">
      <w:start w:val="1"/>
      <w:numFmt w:val="decimal"/>
      <w:lvlText w:val="%1"/>
      <w:lvlJc w:val="left"/>
      <w:pPr>
        <w:ind w:left="435" w:hanging="435"/>
      </w:pPr>
      <w:rPr>
        <w:rFonts w:hint="default"/>
      </w:rPr>
    </w:lvl>
    <w:lvl w:ilv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3D00A50"/>
    <w:multiLevelType w:val="hybridMultilevel"/>
    <w:tmpl w:val="E19250E0"/>
    <w:lvl w:ilvl="0" w:tplc="08090019">
      <w:start w:val="1"/>
      <w:numFmt w:val="lowerLetter"/>
      <w:lvlText w:val="%1."/>
      <w:lvlJc w:val="left"/>
      <w:pPr>
        <w:tabs>
          <w:tab w:val="num" w:pos="814"/>
        </w:tabs>
        <w:ind w:left="814" w:hanging="360"/>
      </w:pPr>
      <w:rPr>
        <w:rFonts w:hint="default"/>
      </w:rPr>
    </w:lvl>
    <w:lvl w:ilvl="1" w:tplc="157CB718">
      <w:start w:val="1"/>
      <w:numFmt w:val="lowerRoman"/>
      <w:lvlText w:val="%2."/>
      <w:lvlJc w:val="left"/>
      <w:pPr>
        <w:tabs>
          <w:tab w:val="num" w:pos="1894"/>
        </w:tabs>
        <w:ind w:left="1894" w:hanging="720"/>
      </w:pPr>
      <w:rPr>
        <w:rFonts w:hint="default"/>
      </w:rPr>
    </w:lvl>
    <w:lvl w:ilvl="2" w:tplc="0809001B" w:tentative="1">
      <w:start w:val="1"/>
      <w:numFmt w:val="lowerRoman"/>
      <w:lvlText w:val="%3."/>
      <w:lvlJc w:val="right"/>
      <w:pPr>
        <w:tabs>
          <w:tab w:val="num" w:pos="2254"/>
        </w:tabs>
        <w:ind w:left="2254" w:hanging="180"/>
      </w:pPr>
    </w:lvl>
    <w:lvl w:ilvl="3" w:tplc="0809000F" w:tentative="1">
      <w:start w:val="1"/>
      <w:numFmt w:val="decimal"/>
      <w:lvlText w:val="%4."/>
      <w:lvlJc w:val="left"/>
      <w:pPr>
        <w:tabs>
          <w:tab w:val="num" w:pos="2974"/>
        </w:tabs>
        <w:ind w:left="2974" w:hanging="360"/>
      </w:pPr>
    </w:lvl>
    <w:lvl w:ilvl="4" w:tplc="08090019" w:tentative="1">
      <w:start w:val="1"/>
      <w:numFmt w:val="lowerLetter"/>
      <w:lvlText w:val="%5."/>
      <w:lvlJc w:val="left"/>
      <w:pPr>
        <w:tabs>
          <w:tab w:val="num" w:pos="3694"/>
        </w:tabs>
        <w:ind w:left="3694" w:hanging="360"/>
      </w:pPr>
    </w:lvl>
    <w:lvl w:ilvl="5" w:tplc="0809001B" w:tentative="1">
      <w:start w:val="1"/>
      <w:numFmt w:val="lowerRoman"/>
      <w:lvlText w:val="%6."/>
      <w:lvlJc w:val="right"/>
      <w:pPr>
        <w:tabs>
          <w:tab w:val="num" w:pos="4414"/>
        </w:tabs>
        <w:ind w:left="4414" w:hanging="180"/>
      </w:pPr>
    </w:lvl>
    <w:lvl w:ilvl="6" w:tplc="0809000F" w:tentative="1">
      <w:start w:val="1"/>
      <w:numFmt w:val="decimal"/>
      <w:lvlText w:val="%7."/>
      <w:lvlJc w:val="left"/>
      <w:pPr>
        <w:tabs>
          <w:tab w:val="num" w:pos="5134"/>
        </w:tabs>
        <w:ind w:left="5134" w:hanging="360"/>
      </w:pPr>
    </w:lvl>
    <w:lvl w:ilvl="7" w:tplc="08090019" w:tentative="1">
      <w:start w:val="1"/>
      <w:numFmt w:val="lowerLetter"/>
      <w:lvlText w:val="%8."/>
      <w:lvlJc w:val="left"/>
      <w:pPr>
        <w:tabs>
          <w:tab w:val="num" w:pos="5854"/>
        </w:tabs>
        <w:ind w:left="5854" w:hanging="360"/>
      </w:pPr>
    </w:lvl>
    <w:lvl w:ilvl="8" w:tplc="0809001B" w:tentative="1">
      <w:start w:val="1"/>
      <w:numFmt w:val="lowerRoman"/>
      <w:lvlText w:val="%9."/>
      <w:lvlJc w:val="right"/>
      <w:pPr>
        <w:tabs>
          <w:tab w:val="num" w:pos="6574"/>
        </w:tabs>
        <w:ind w:left="6574" w:hanging="180"/>
      </w:pPr>
    </w:lvl>
  </w:abstractNum>
  <w:abstractNum w:abstractNumId="19">
    <w:nsid w:val="599E5B3E"/>
    <w:multiLevelType w:val="hybridMultilevel"/>
    <w:tmpl w:val="0C6C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9F7561"/>
    <w:multiLevelType w:val="hybridMultilevel"/>
    <w:tmpl w:val="D7E2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C61571"/>
    <w:multiLevelType w:val="hybridMultilevel"/>
    <w:tmpl w:val="C1C2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16"/>
  </w:num>
  <w:num w:numId="6">
    <w:abstractNumId w:val="12"/>
  </w:num>
  <w:num w:numId="7">
    <w:abstractNumId w:val="4"/>
  </w:num>
  <w:num w:numId="8">
    <w:abstractNumId w:val="15"/>
    <w:lvlOverride w:ilvl="0">
      <w:startOverride w:val="1"/>
    </w:lvlOverride>
  </w:num>
  <w:num w:numId="9">
    <w:abstractNumId w:val="0"/>
  </w:num>
  <w:num w:numId="10">
    <w:abstractNumId w:val="5"/>
  </w:num>
  <w:num w:numId="11">
    <w:abstractNumId w:val="1"/>
  </w:num>
  <w:num w:numId="12">
    <w:abstractNumId w:val="18"/>
  </w:num>
  <w:num w:numId="13">
    <w:abstractNumId w:val="10"/>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17"/>
  </w:num>
  <w:num w:numId="25">
    <w:abstractNumId w:val="11"/>
  </w:num>
  <w:num w:numId="26">
    <w:abstractNumId w:val="9"/>
  </w:num>
  <w:num w:numId="27">
    <w:abstractNumId w:val="14"/>
  </w:num>
  <w:num w:numId="28">
    <w:abstractNumId w:val="6"/>
  </w:num>
  <w:num w:numId="29">
    <w:abstractNumId w:val="21"/>
  </w:num>
  <w:num w:numId="30">
    <w:abstractNumId w:val="13"/>
  </w:num>
  <w:num w:numId="31">
    <w:abstractNumId w:val="20"/>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58"/>
    <w:rsid w:val="000004C3"/>
    <w:rsid w:val="00010D97"/>
    <w:rsid w:val="00034969"/>
    <w:rsid w:val="00041A4D"/>
    <w:rsid w:val="00044B90"/>
    <w:rsid w:val="0007785E"/>
    <w:rsid w:val="000A2127"/>
    <w:rsid w:val="000D23D2"/>
    <w:rsid w:val="000D3C12"/>
    <w:rsid w:val="000E03C6"/>
    <w:rsid w:val="001366B4"/>
    <w:rsid w:val="00142F31"/>
    <w:rsid w:val="001479CC"/>
    <w:rsid w:val="00160C29"/>
    <w:rsid w:val="00171B0F"/>
    <w:rsid w:val="001C71CF"/>
    <w:rsid w:val="001F0954"/>
    <w:rsid w:val="002363A5"/>
    <w:rsid w:val="00264EED"/>
    <w:rsid w:val="00284120"/>
    <w:rsid w:val="00285E37"/>
    <w:rsid w:val="00287B00"/>
    <w:rsid w:val="002B2DFA"/>
    <w:rsid w:val="002B4CCE"/>
    <w:rsid w:val="002D5E88"/>
    <w:rsid w:val="002E1C09"/>
    <w:rsid w:val="002E7BDD"/>
    <w:rsid w:val="002F1CAC"/>
    <w:rsid w:val="00300520"/>
    <w:rsid w:val="003133FC"/>
    <w:rsid w:val="00342C3B"/>
    <w:rsid w:val="00357181"/>
    <w:rsid w:val="003571CF"/>
    <w:rsid w:val="00364ACD"/>
    <w:rsid w:val="00380471"/>
    <w:rsid w:val="003A08AB"/>
    <w:rsid w:val="003E0218"/>
    <w:rsid w:val="00401CB2"/>
    <w:rsid w:val="00420253"/>
    <w:rsid w:val="00427EF4"/>
    <w:rsid w:val="00431FE3"/>
    <w:rsid w:val="00436BB3"/>
    <w:rsid w:val="00437066"/>
    <w:rsid w:val="0044044F"/>
    <w:rsid w:val="004409E9"/>
    <w:rsid w:val="00456736"/>
    <w:rsid w:val="004768F6"/>
    <w:rsid w:val="004918C3"/>
    <w:rsid w:val="004A06BE"/>
    <w:rsid w:val="004F3D01"/>
    <w:rsid w:val="00527D4E"/>
    <w:rsid w:val="005529C5"/>
    <w:rsid w:val="0058317E"/>
    <w:rsid w:val="005A275F"/>
    <w:rsid w:val="005A323A"/>
    <w:rsid w:val="005A4BF6"/>
    <w:rsid w:val="005D71EF"/>
    <w:rsid w:val="005E791F"/>
    <w:rsid w:val="005F717C"/>
    <w:rsid w:val="005F750A"/>
    <w:rsid w:val="00654D6B"/>
    <w:rsid w:val="00655E95"/>
    <w:rsid w:val="006B76E8"/>
    <w:rsid w:val="006C1980"/>
    <w:rsid w:val="006C78BE"/>
    <w:rsid w:val="006F146B"/>
    <w:rsid w:val="006F4A0D"/>
    <w:rsid w:val="0072410F"/>
    <w:rsid w:val="00760DA8"/>
    <w:rsid w:val="00783ADD"/>
    <w:rsid w:val="007A290E"/>
    <w:rsid w:val="007B1D1D"/>
    <w:rsid w:val="007B6804"/>
    <w:rsid w:val="007E7CC9"/>
    <w:rsid w:val="007F029C"/>
    <w:rsid w:val="00833492"/>
    <w:rsid w:val="00834A5A"/>
    <w:rsid w:val="00883A64"/>
    <w:rsid w:val="008B3B3B"/>
    <w:rsid w:val="008D4C70"/>
    <w:rsid w:val="008F3725"/>
    <w:rsid w:val="008F5442"/>
    <w:rsid w:val="008F7E58"/>
    <w:rsid w:val="00916F71"/>
    <w:rsid w:val="00922081"/>
    <w:rsid w:val="009405D8"/>
    <w:rsid w:val="0096183A"/>
    <w:rsid w:val="009723F8"/>
    <w:rsid w:val="00976479"/>
    <w:rsid w:val="00997809"/>
    <w:rsid w:val="009A17F2"/>
    <w:rsid w:val="009C3911"/>
    <w:rsid w:val="009C471B"/>
    <w:rsid w:val="00A026D1"/>
    <w:rsid w:val="00A0310B"/>
    <w:rsid w:val="00A1633D"/>
    <w:rsid w:val="00AB26C4"/>
    <w:rsid w:val="00AD3C95"/>
    <w:rsid w:val="00B07F50"/>
    <w:rsid w:val="00B1286D"/>
    <w:rsid w:val="00B12A0B"/>
    <w:rsid w:val="00B13939"/>
    <w:rsid w:val="00B323A4"/>
    <w:rsid w:val="00B32833"/>
    <w:rsid w:val="00B87563"/>
    <w:rsid w:val="00B9576A"/>
    <w:rsid w:val="00BA08A5"/>
    <w:rsid w:val="00BC1546"/>
    <w:rsid w:val="00BC17BF"/>
    <w:rsid w:val="00BE2719"/>
    <w:rsid w:val="00C15189"/>
    <w:rsid w:val="00C1518C"/>
    <w:rsid w:val="00C500CF"/>
    <w:rsid w:val="00C70974"/>
    <w:rsid w:val="00CB1C6D"/>
    <w:rsid w:val="00CD5CB9"/>
    <w:rsid w:val="00CE4025"/>
    <w:rsid w:val="00D01CBE"/>
    <w:rsid w:val="00D224D8"/>
    <w:rsid w:val="00D2496E"/>
    <w:rsid w:val="00D313D0"/>
    <w:rsid w:val="00D506BB"/>
    <w:rsid w:val="00D54E27"/>
    <w:rsid w:val="00D60A0C"/>
    <w:rsid w:val="00D666D2"/>
    <w:rsid w:val="00D90262"/>
    <w:rsid w:val="00D9444D"/>
    <w:rsid w:val="00DA7CA5"/>
    <w:rsid w:val="00DA7D50"/>
    <w:rsid w:val="00DC3AA7"/>
    <w:rsid w:val="00DE577D"/>
    <w:rsid w:val="00DE639C"/>
    <w:rsid w:val="00DF0C47"/>
    <w:rsid w:val="00DF2D13"/>
    <w:rsid w:val="00E32B75"/>
    <w:rsid w:val="00E51C3E"/>
    <w:rsid w:val="00EC4E86"/>
    <w:rsid w:val="00EC5ACC"/>
    <w:rsid w:val="00ED207F"/>
    <w:rsid w:val="00ED69DD"/>
    <w:rsid w:val="00F50EE4"/>
    <w:rsid w:val="00F656C1"/>
    <w:rsid w:val="00F86F52"/>
    <w:rsid w:val="00F96659"/>
    <w:rsid w:val="00FA1427"/>
    <w:rsid w:val="00FB1BD9"/>
    <w:rsid w:val="00FD4A1D"/>
    <w:rsid w:val="00FD6554"/>
    <w:rsid w:val="00FE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7D"/>
    <w:pPr>
      <w:widowControl w:val="0"/>
    </w:pPr>
    <w:rPr>
      <w:rFonts w:ascii="Arial" w:hAnsi="Arial"/>
      <w:snapToGrid w:val="0"/>
      <w:lang w:eastAsia="en-US"/>
    </w:rPr>
  </w:style>
  <w:style w:type="paragraph" w:styleId="Heading1">
    <w:name w:val="heading 1"/>
    <w:basedOn w:val="Normal"/>
    <w:next w:val="Normal"/>
    <w:link w:val="Heading1Char"/>
    <w:qFormat/>
    <w:rsid w:val="00DE577D"/>
    <w:pPr>
      <w:keepNext/>
      <w:numPr>
        <w:numId w:val="1"/>
      </w:numPr>
      <w:tabs>
        <w:tab w:val="left" w:pos="-720"/>
      </w:tabs>
      <w:suppressAutoHyphens/>
      <w:spacing w:before="90" w:after="54"/>
      <w:jc w:val="both"/>
      <w:outlineLvl w:val="0"/>
    </w:pPr>
    <w:rPr>
      <w:rFonts w:ascii="Arial Bold" w:hAnsi="Arial Bold"/>
      <w:b/>
      <w:spacing w:val="-2"/>
      <w:sz w:val="34"/>
    </w:rPr>
  </w:style>
  <w:style w:type="paragraph" w:styleId="Heading2">
    <w:name w:val="heading 2"/>
    <w:basedOn w:val="Normal"/>
    <w:next w:val="Normal"/>
    <w:qFormat/>
    <w:rsid w:val="00DE577D"/>
    <w:pPr>
      <w:keepNext/>
      <w:numPr>
        <w:ilvl w:val="1"/>
        <w:numId w:val="1"/>
      </w:numPr>
      <w:tabs>
        <w:tab w:val="left" w:pos="-720"/>
      </w:tabs>
      <w:suppressAutoHyphens/>
      <w:spacing w:before="90" w:after="54"/>
      <w:outlineLvl w:val="1"/>
    </w:pPr>
    <w:rPr>
      <w:b/>
      <w:spacing w:val="-3"/>
    </w:rPr>
  </w:style>
  <w:style w:type="paragraph" w:styleId="Heading3">
    <w:name w:val="heading 3"/>
    <w:basedOn w:val="Normal"/>
    <w:next w:val="Normal"/>
    <w:qFormat/>
    <w:rsid w:val="00DE577D"/>
    <w:pPr>
      <w:keepNext/>
      <w:numPr>
        <w:ilvl w:val="2"/>
        <w:numId w:val="1"/>
      </w:numPr>
      <w:tabs>
        <w:tab w:val="left" w:pos="-720"/>
      </w:tabs>
      <w:suppressAutoHyphens/>
      <w:jc w:val="both"/>
      <w:outlineLvl w:val="2"/>
    </w:pPr>
    <w:rPr>
      <w:b/>
      <w:spacing w:val="-2"/>
    </w:rPr>
  </w:style>
  <w:style w:type="paragraph" w:styleId="Heading4">
    <w:name w:val="heading 4"/>
    <w:basedOn w:val="Normal"/>
    <w:next w:val="Normal"/>
    <w:qFormat/>
    <w:rsid w:val="00DE577D"/>
    <w:pPr>
      <w:keepNext/>
      <w:tabs>
        <w:tab w:val="left" w:pos="-720"/>
      </w:tabs>
      <w:suppressAutoHyphens/>
      <w:jc w:val="center"/>
      <w:outlineLvl w:val="3"/>
    </w:pPr>
    <w:rPr>
      <w:b/>
      <w:bCs/>
      <w:i/>
      <w:iCs/>
      <w:spacing w:val="-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7D"/>
    <w:pPr>
      <w:tabs>
        <w:tab w:val="center" w:pos="4153"/>
        <w:tab w:val="right" w:pos="8306"/>
      </w:tabs>
    </w:pPr>
  </w:style>
  <w:style w:type="paragraph" w:styleId="Footer">
    <w:name w:val="footer"/>
    <w:basedOn w:val="Normal"/>
    <w:link w:val="FooterChar"/>
    <w:rsid w:val="00DE577D"/>
    <w:pPr>
      <w:tabs>
        <w:tab w:val="center" w:pos="4153"/>
        <w:tab w:val="right" w:pos="8306"/>
      </w:tabs>
    </w:pPr>
  </w:style>
  <w:style w:type="paragraph" w:customStyle="1" w:styleId="identpara">
    <w:name w:val="ident para"/>
    <w:basedOn w:val="Normal"/>
    <w:rsid w:val="00DE577D"/>
    <w:pPr>
      <w:widowControl/>
      <w:tabs>
        <w:tab w:val="left" w:pos="720"/>
      </w:tabs>
      <w:ind w:left="1440"/>
    </w:pPr>
    <w:rPr>
      <w:rFonts w:ascii="Times New Roman" w:hAnsi="Times New Roman"/>
      <w:snapToGrid/>
      <w:sz w:val="24"/>
    </w:rPr>
  </w:style>
  <w:style w:type="paragraph" w:customStyle="1" w:styleId="secondheading">
    <w:name w:val="second heading"/>
    <w:basedOn w:val="Normal"/>
    <w:rsid w:val="00DE577D"/>
    <w:pPr>
      <w:widowControl/>
    </w:pPr>
    <w:rPr>
      <w:rFonts w:ascii="Times New Roman" w:hAnsi="Times New Roman"/>
      <w:b/>
      <w:caps/>
      <w:snapToGrid/>
      <w:sz w:val="24"/>
      <w:lang w:val="en-US"/>
    </w:rPr>
  </w:style>
  <w:style w:type="paragraph" w:styleId="Title">
    <w:name w:val="Title"/>
    <w:basedOn w:val="Normal"/>
    <w:qFormat/>
    <w:rsid w:val="00DE577D"/>
    <w:pPr>
      <w:widowControl/>
      <w:spacing w:before="240" w:after="60"/>
    </w:pPr>
    <w:rPr>
      <w:b/>
      <w:snapToGrid/>
      <w:kern w:val="28"/>
      <w:sz w:val="32"/>
      <w:lang w:val="en-US"/>
    </w:rPr>
  </w:style>
  <w:style w:type="paragraph" w:styleId="FootnoteText">
    <w:name w:val="footnote text"/>
    <w:basedOn w:val="Normal"/>
    <w:semiHidden/>
    <w:rsid w:val="00DE577D"/>
  </w:style>
  <w:style w:type="paragraph" w:styleId="TOC1">
    <w:name w:val="toc 1"/>
    <w:basedOn w:val="Normal"/>
    <w:next w:val="Normal"/>
    <w:autoRedefine/>
    <w:uiPriority w:val="39"/>
    <w:rsid w:val="00DE577D"/>
    <w:pPr>
      <w:spacing w:before="120" w:after="120"/>
    </w:pPr>
    <w:rPr>
      <w:rFonts w:ascii="Times New Roman" w:hAnsi="Times New Roman"/>
      <w:b/>
      <w:caps/>
    </w:rPr>
  </w:style>
  <w:style w:type="paragraph" w:styleId="TOC2">
    <w:name w:val="toc 2"/>
    <w:basedOn w:val="Normal"/>
    <w:next w:val="Normal"/>
    <w:autoRedefine/>
    <w:uiPriority w:val="39"/>
    <w:rsid w:val="00DE577D"/>
    <w:pPr>
      <w:ind w:left="240"/>
    </w:pPr>
    <w:rPr>
      <w:rFonts w:ascii="Times New Roman" w:hAnsi="Times New Roman"/>
      <w:smallCaps/>
    </w:rPr>
  </w:style>
  <w:style w:type="paragraph" w:styleId="TOC3">
    <w:name w:val="toc 3"/>
    <w:basedOn w:val="Normal"/>
    <w:next w:val="Normal"/>
    <w:autoRedefine/>
    <w:uiPriority w:val="39"/>
    <w:rsid w:val="00DE577D"/>
    <w:pPr>
      <w:ind w:left="480"/>
    </w:pPr>
    <w:rPr>
      <w:rFonts w:ascii="Times New Roman" w:hAnsi="Times New Roman"/>
      <w:i/>
    </w:rPr>
  </w:style>
  <w:style w:type="character" w:styleId="Hyperlink">
    <w:name w:val="Hyperlink"/>
    <w:uiPriority w:val="99"/>
    <w:rsid w:val="00DE577D"/>
    <w:rPr>
      <w:color w:val="0000FF"/>
      <w:u w:val="single"/>
    </w:rPr>
  </w:style>
  <w:style w:type="paragraph" w:customStyle="1" w:styleId="Document1">
    <w:name w:val="Document 1"/>
    <w:rsid w:val="00DE577D"/>
    <w:pPr>
      <w:keepNext/>
      <w:keepLines/>
      <w:widowControl w:val="0"/>
      <w:tabs>
        <w:tab w:val="left" w:pos="-720"/>
      </w:tabs>
      <w:suppressAutoHyphens/>
    </w:pPr>
    <w:rPr>
      <w:rFonts w:ascii="CG Times" w:hAnsi="CG Times"/>
      <w:snapToGrid w:val="0"/>
      <w:sz w:val="24"/>
      <w:lang w:val="en-US" w:eastAsia="en-US"/>
    </w:rPr>
  </w:style>
  <w:style w:type="paragraph" w:styleId="BodyText">
    <w:name w:val="Body Text"/>
    <w:basedOn w:val="Normal"/>
    <w:rsid w:val="00DE577D"/>
    <w:pPr>
      <w:suppressAutoHyphens/>
      <w:jc w:val="center"/>
    </w:pPr>
    <w:rPr>
      <w:b/>
      <w:sz w:val="40"/>
    </w:rPr>
  </w:style>
  <w:style w:type="paragraph" w:styleId="ListParagraph">
    <w:name w:val="List Paragraph"/>
    <w:basedOn w:val="Normal"/>
    <w:qFormat/>
    <w:rsid w:val="00DE577D"/>
    <w:pPr>
      <w:ind w:left="720"/>
    </w:pPr>
  </w:style>
  <w:style w:type="paragraph" w:styleId="BalloonText">
    <w:name w:val="Balloon Text"/>
    <w:basedOn w:val="Normal"/>
    <w:link w:val="BalloonTextChar"/>
    <w:uiPriority w:val="99"/>
    <w:semiHidden/>
    <w:unhideWhenUsed/>
    <w:rsid w:val="00431FE3"/>
    <w:rPr>
      <w:rFonts w:ascii="Tahoma" w:hAnsi="Tahoma" w:cs="Tahoma"/>
      <w:sz w:val="16"/>
      <w:szCs w:val="16"/>
    </w:rPr>
  </w:style>
  <w:style w:type="character" w:customStyle="1" w:styleId="BalloonTextChar">
    <w:name w:val="Balloon Text Char"/>
    <w:link w:val="BalloonText"/>
    <w:uiPriority w:val="99"/>
    <w:semiHidden/>
    <w:rsid w:val="00431FE3"/>
    <w:rPr>
      <w:rFonts w:ascii="Tahoma" w:hAnsi="Tahoma" w:cs="Tahoma"/>
      <w:snapToGrid w:val="0"/>
      <w:sz w:val="16"/>
      <w:szCs w:val="16"/>
      <w:lang w:eastAsia="en-US"/>
    </w:rPr>
  </w:style>
  <w:style w:type="table" w:styleId="TableGrid">
    <w:name w:val="Table Grid"/>
    <w:basedOn w:val="TableNormal"/>
    <w:rsid w:val="00976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6F146B"/>
    <w:rPr>
      <w:rFonts w:ascii="Arial" w:hAnsi="Arial"/>
      <w:snapToGrid w:val="0"/>
      <w:lang w:eastAsia="en-US"/>
    </w:rPr>
  </w:style>
  <w:style w:type="character" w:customStyle="1" w:styleId="Heading1Char">
    <w:name w:val="Heading 1 Char"/>
    <w:basedOn w:val="DefaultParagraphFont"/>
    <w:link w:val="Heading1"/>
    <w:rsid w:val="006F4A0D"/>
    <w:rPr>
      <w:rFonts w:ascii="Arial Bold" w:hAnsi="Arial Bold"/>
      <w:b/>
      <w:snapToGrid w:val="0"/>
      <w:spacing w:val="-2"/>
      <w:sz w:val="3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7D"/>
    <w:pPr>
      <w:widowControl w:val="0"/>
    </w:pPr>
    <w:rPr>
      <w:rFonts w:ascii="Arial" w:hAnsi="Arial"/>
      <w:snapToGrid w:val="0"/>
      <w:lang w:eastAsia="en-US"/>
    </w:rPr>
  </w:style>
  <w:style w:type="paragraph" w:styleId="Heading1">
    <w:name w:val="heading 1"/>
    <w:basedOn w:val="Normal"/>
    <w:next w:val="Normal"/>
    <w:link w:val="Heading1Char"/>
    <w:qFormat/>
    <w:rsid w:val="00DE577D"/>
    <w:pPr>
      <w:keepNext/>
      <w:numPr>
        <w:numId w:val="1"/>
      </w:numPr>
      <w:tabs>
        <w:tab w:val="left" w:pos="-720"/>
      </w:tabs>
      <w:suppressAutoHyphens/>
      <w:spacing w:before="90" w:after="54"/>
      <w:jc w:val="both"/>
      <w:outlineLvl w:val="0"/>
    </w:pPr>
    <w:rPr>
      <w:rFonts w:ascii="Arial Bold" w:hAnsi="Arial Bold"/>
      <w:b/>
      <w:spacing w:val="-2"/>
      <w:sz w:val="34"/>
    </w:rPr>
  </w:style>
  <w:style w:type="paragraph" w:styleId="Heading2">
    <w:name w:val="heading 2"/>
    <w:basedOn w:val="Normal"/>
    <w:next w:val="Normal"/>
    <w:qFormat/>
    <w:rsid w:val="00DE577D"/>
    <w:pPr>
      <w:keepNext/>
      <w:numPr>
        <w:ilvl w:val="1"/>
        <w:numId w:val="1"/>
      </w:numPr>
      <w:tabs>
        <w:tab w:val="left" w:pos="-720"/>
      </w:tabs>
      <w:suppressAutoHyphens/>
      <w:spacing w:before="90" w:after="54"/>
      <w:outlineLvl w:val="1"/>
    </w:pPr>
    <w:rPr>
      <w:b/>
      <w:spacing w:val="-3"/>
    </w:rPr>
  </w:style>
  <w:style w:type="paragraph" w:styleId="Heading3">
    <w:name w:val="heading 3"/>
    <w:basedOn w:val="Normal"/>
    <w:next w:val="Normal"/>
    <w:qFormat/>
    <w:rsid w:val="00DE577D"/>
    <w:pPr>
      <w:keepNext/>
      <w:numPr>
        <w:ilvl w:val="2"/>
        <w:numId w:val="1"/>
      </w:numPr>
      <w:tabs>
        <w:tab w:val="left" w:pos="-720"/>
      </w:tabs>
      <w:suppressAutoHyphens/>
      <w:jc w:val="both"/>
      <w:outlineLvl w:val="2"/>
    </w:pPr>
    <w:rPr>
      <w:b/>
      <w:spacing w:val="-2"/>
    </w:rPr>
  </w:style>
  <w:style w:type="paragraph" w:styleId="Heading4">
    <w:name w:val="heading 4"/>
    <w:basedOn w:val="Normal"/>
    <w:next w:val="Normal"/>
    <w:qFormat/>
    <w:rsid w:val="00DE577D"/>
    <w:pPr>
      <w:keepNext/>
      <w:tabs>
        <w:tab w:val="left" w:pos="-720"/>
      </w:tabs>
      <w:suppressAutoHyphens/>
      <w:jc w:val="center"/>
      <w:outlineLvl w:val="3"/>
    </w:pPr>
    <w:rPr>
      <w:b/>
      <w:bCs/>
      <w:i/>
      <w:iCs/>
      <w:spacing w:val="-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7D"/>
    <w:pPr>
      <w:tabs>
        <w:tab w:val="center" w:pos="4153"/>
        <w:tab w:val="right" w:pos="8306"/>
      </w:tabs>
    </w:pPr>
  </w:style>
  <w:style w:type="paragraph" w:styleId="Footer">
    <w:name w:val="footer"/>
    <w:basedOn w:val="Normal"/>
    <w:link w:val="FooterChar"/>
    <w:rsid w:val="00DE577D"/>
    <w:pPr>
      <w:tabs>
        <w:tab w:val="center" w:pos="4153"/>
        <w:tab w:val="right" w:pos="8306"/>
      </w:tabs>
    </w:pPr>
  </w:style>
  <w:style w:type="paragraph" w:customStyle="1" w:styleId="identpara">
    <w:name w:val="ident para"/>
    <w:basedOn w:val="Normal"/>
    <w:rsid w:val="00DE577D"/>
    <w:pPr>
      <w:widowControl/>
      <w:tabs>
        <w:tab w:val="left" w:pos="720"/>
      </w:tabs>
      <w:ind w:left="1440"/>
    </w:pPr>
    <w:rPr>
      <w:rFonts w:ascii="Times New Roman" w:hAnsi="Times New Roman"/>
      <w:snapToGrid/>
      <w:sz w:val="24"/>
    </w:rPr>
  </w:style>
  <w:style w:type="paragraph" w:customStyle="1" w:styleId="secondheading">
    <w:name w:val="second heading"/>
    <w:basedOn w:val="Normal"/>
    <w:rsid w:val="00DE577D"/>
    <w:pPr>
      <w:widowControl/>
    </w:pPr>
    <w:rPr>
      <w:rFonts w:ascii="Times New Roman" w:hAnsi="Times New Roman"/>
      <w:b/>
      <w:caps/>
      <w:snapToGrid/>
      <w:sz w:val="24"/>
      <w:lang w:val="en-US"/>
    </w:rPr>
  </w:style>
  <w:style w:type="paragraph" w:styleId="Title">
    <w:name w:val="Title"/>
    <w:basedOn w:val="Normal"/>
    <w:qFormat/>
    <w:rsid w:val="00DE577D"/>
    <w:pPr>
      <w:widowControl/>
      <w:spacing w:before="240" w:after="60"/>
    </w:pPr>
    <w:rPr>
      <w:b/>
      <w:snapToGrid/>
      <w:kern w:val="28"/>
      <w:sz w:val="32"/>
      <w:lang w:val="en-US"/>
    </w:rPr>
  </w:style>
  <w:style w:type="paragraph" w:styleId="FootnoteText">
    <w:name w:val="footnote text"/>
    <w:basedOn w:val="Normal"/>
    <w:semiHidden/>
    <w:rsid w:val="00DE577D"/>
  </w:style>
  <w:style w:type="paragraph" w:styleId="TOC1">
    <w:name w:val="toc 1"/>
    <w:basedOn w:val="Normal"/>
    <w:next w:val="Normal"/>
    <w:autoRedefine/>
    <w:uiPriority w:val="39"/>
    <w:rsid w:val="00DE577D"/>
    <w:pPr>
      <w:spacing w:before="120" w:after="120"/>
    </w:pPr>
    <w:rPr>
      <w:rFonts w:ascii="Times New Roman" w:hAnsi="Times New Roman"/>
      <w:b/>
      <w:caps/>
    </w:rPr>
  </w:style>
  <w:style w:type="paragraph" w:styleId="TOC2">
    <w:name w:val="toc 2"/>
    <w:basedOn w:val="Normal"/>
    <w:next w:val="Normal"/>
    <w:autoRedefine/>
    <w:uiPriority w:val="39"/>
    <w:rsid w:val="00DE577D"/>
    <w:pPr>
      <w:ind w:left="240"/>
    </w:pPr>
    <w:rPr>
      <w:rFonts w:ascii="Times New Roman" w:hAnsi="Times New Roman"/>
      <w:smallCaps/>
    </w:rPr>
  </w:style>
  <w:style w:type="paragraph" w:styleId="TOC3">
    <w:name w:val="toc 3"/>
    <w:basedOn w:val="Normal"/>
    <w:next w:val="Normal"/>
    <w:autoRedefine/>
    <w:uiPriority w:val="39"/>
    <w:rsid w:val="00DE577D"/>
    <w:pPr>
      <w:ind w:left="480"/>
    </w:pPr>
    <w:rPr>
      <w:rFonts w:ascii="Times New Roman" w:hAnsi="Times New Roman"/>
      <w:i/>
    </w:rPr>
  </w:style>
  <w:style w:type="character" w:styleId="Hyperlink">
    <w:name w:val="Hyperlink"/>
    <w:uiPriority w:val="99"/>
    <w:rsid w:val="00DE577D"/>
    <w:rPr>
      <w:color w:val="0000FF"/>
      <w:u w:val="single"/>
    </w:rPr>
  </w:style>
  <w:style w:type="paragraph" w:customStyle="1" w:styleId="Document1">
    <w:name w:val="Document 1"/>
    <w:rsid w:val="00DE577D"/>
    <w:pPr>
      <w:keepNext/>
      <w:keepLines/>
      <w:widowControl w:val="0"/>
      <w:tabs>
        <w:tab w:val="left" w:pos="-720"/>
      </w:tabs>
      <w:suppressAutoHyphens/>
    </w:pPr>
    <w:rPr>
      <w:rFonts w:ascii="CG Times" w:hAnsi="CG Times"/>
      <w:snapToGrid w:val="0"/>
      <w:sz w:val="24"/>
      <w:lang w:val="en-US" w:eastAsia="en-US"/>
    </w:rPr>
  </w:style>
  <w:style w:type="paragraph" w:styleId="BodyText">
    <w:name w:val="Body Text"/>
    <w:basedOn w:val="Normal"/>
    <w:rsid w:val="00DE577D"/>
    <w:pPr>
      <w:suppressAutoHyphens/>
      <w:jc w:val="center"/>
    </w:pPr>
    <w:rPr>
      <w:b/>
      <w:sz w:val="40"/>
    </w:rPr>
  </w:style>
  <w:style w:type="paragraph" w:styleId="ListParagraph">
    <w:name w:val="List Paragraph"/>
    <w:basedOn w:val="Normal"/>
    <w:qFormat/>
    <w:rsid w:val="00DE577D"/>
    <w:pPr>
      <w:ind w:left="720"/>
    </w:pPr>
  </w:style>
  <w:style w:type="paragraph" w:styleId="BalloonText">
    <w:name w:val="Balloon Text"/>
    <w:basedOn w:val="Normal"/>
    <w:link w:val="BalloonTextChar"/>
    <w:uiPriority w:val="99"/>
    <w:semiHidden/>
    <w:unhideWhenUsed/>
    <w:rsid w:val="00431FE3"/>
    <w:rPr>
      <w:rFonts w:ascii="Tahoma" w:hAnsi="Tahoma" w:cs="Tahoma"/>
      <w:sz w:val="16"/>
      <w:szCs w:val="16"/>
    </w:rPr>
  </w:style>
  <w:style w:type="character" w:customStyle="1" w:styleId="BalloonTextChar">
    <w:name w:val="Balloon Text Char"/>
    <w:link w:val="BalloonText"/>
    <w:uiPriority w:val="99"/>
    <w:semiHidden/>
    <w:rsid w:val="00431FE3"/>
    <w:rPr>
      <w:rFonts w:ascii="Tahoma" w:hAnsi="Tahoma" w:cs="Tahoma"/>
      <w:snapToGrid w:val="0"/>
      <w:sz w:val="16"/>
      <w:szCs w:val="16"/>
      <w:lang w:eastAsia="en-US"/>
    </w:rPr>
  </w:style>
  <w:style w:type="table" w:styleId="TableGrid">
    <w:name w:val="Table Grid"/>
    <w:basedOn w:val="TableNormal"/>
    <w:rsid w:val="00976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6F146B"/>
    <w:rPr>
      <w:rFonts w:ascii="Arial" w:hAnsi="Arial"/>
      <w:snapToGrid w:val="0"/>
      <w:lang w:eastAsia="en-US"/>
    </w:rPr>
  </w:style>
  <w:style w:type="character" w:customStyle="1" w:styleId="Heading1Char">
    <w:name w:val="Heading 1 Char"/>
    <w:basedOn w:val="DefaultParagraphFont"/>
    <w:link w:val="Heading1"/>
    <w:rsid w:val="006F4A0D"/>
    <w:rPr>
      <w:rFonts w:ascii="Arial Bold" w:hAnsi="Arial Bold"/>
      <w:b/>
      <w:snapToGrid w:val="0"/>
      <w:spacing w:val="-2"/>
      <w:sz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21524">
      <w:bodyDiv w:val="1"/>
      <w:marLeft w:val="0"/>
      <w:marRight w:val="0"/>
      <w:marTop w:val="0"/>
      <w:marBottom w:val="0"/>
      <w:divBdr>
        <w:top w:val="none" w:sz="0" w:space="0" w:color="auto"/>
        <w:left w:val="none" w:sz="0" w:space="0" w:color="auto"/>
        <w:bottom w:val="none" w:sz="0" w:space="0" w:color="auto"/>
        <w:right w:val="none" w:sz="0" w:space="0" w:color="auto"/>
      </w:divBdr>
    </w:div>
    <w:div w:id="189662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00B9-64FD-4BF5-BD8D-651A3B86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DFE11755.dotm</Template>
  <TotalTime>1</TotalTime>
  <Pages>5</Pages>
  <Words>861</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 :  Referred Work</vt:lpstr>
    </vt:vector>
  </TitlesOfParts>
  <Company>ULTH</Company>
  <LinksUpToDate>false</LinksUpToDate>
  <CharactersWithSpaces>6241</CharactersWithSpaces>
  <SharedDoc>false</SharedDoc>
  <HLinks>
    <vt:vector size="156" baseType="variant">
      <vt:variant>
        <vt:i4>11</vt:i4>
      </vt:variant>
      <vt:variant>
        <vt:i4>153</vt:i4>
      </vt:variant>
      <vt:variant>
        <vt:i4>0</vt:i4>
      </vt:variant>
      <vt:variant>
        <vt:i4>5</vt:i4>
      </vt:variant>
      <vt:variant>
        <vt:lpwstr>http://www.hpa.org.uk/HPA/ProductsServices/InfectiousDiseases/MicrobiologicalTestsAndServices</vt:lpwstr>
      </vt:variant>
      <vt:variant>
        <vt:lpwstr/>
      </vt:variant>
      <vt:variant>
        <vt:i4>2031666</vt:i4>
      </vt:variant>
      <vt:variant>
        <vt:i4>146</vt:i4>
      </vt:variant>
      <vt:variant>
        <vt:i4>0</vt:i4>
      </vt:variant>
      <vt:variant>
        <vt:i4>5</vt:i4>
      </vt:variant>
      <vt:variant>
        <vt:lpwstr/>
      </vt:variant>
      <vt:variant>
        <vt:lpwstr>_Toc385327643</vt:lpwstr>
      </vt:variant>
      <vt:variant>
        <vt:i4>2031666</vt:i4>
      </vt:variant>
      <vt:variant>
        <vt:i4>140</vt:i4>
      </vt:variant>
      <vt:variant>
        <vt:i4>0</vt:i4>
      </vt:variant>
      <vt:variant>
        <vt:i4>5</vt:i4>
      </vt:variant>
      <vt:variant>
        <vt:lpwstr/>
      </vt:variant>
      <vt:variant>
        <vt:lpwstr>_Toc385327642</vt:lpwstr>
      </vt:variant>
      <vt:variant>
        <vt:i4>2031666</vt:i4>
      </vt:variant>
      <vt:variant>
        <vt:i4>134</vt:i4>
      </vt:variant>
      <vt:variant>
        <vt:i4>0</vt:i4>
      </vt:variant>
      <vt:variant>
        <vt:i4>5</vt:i4>
      </vt:variant>
      <vt:variant>
        <vt:lpwstr/>
      </vt:variant>
      <vt:variant>
        <vt:lpwstr>_Toc385327641</vt:lpwstr>
      </vt:variant>
      <vt:variant>
        <vt:i4>2031666</vt:i4>
      </vt:variant>
      <vt:variant>
        <vt:i4>128</vt:i4>
      </vt:variant>
      <vt:variant>
        <vt:i4>0</vt:i4>
      </vt:variant>
      <vt:variant>
        <vt:i4>5</vt:i4>
      </vt:variant>
      <vt:variant>
        <vt:lpwstr/>
      </vt:variant>
      <vt:variant>
        <vt:lpwstr>_Toc385327640</vt:lpwstr>
      </vt:variant>
      <vt:variant>
        <vt:i4>1572914</vt:i4>
      </vt:variant>
      <vt:variant>
        <vt:i4>122</vt:i4>
      </vt:variant>
      <vt:variant>
        <vt:i4>0</vt:i4>
      </vt:variant>
      <vt:variant>
        <vt:i4>5</vt:i4>
      </vt:variant>
      <vt:variant>
        <vt:lpwstr/>
      </vt:variant>
      <vt:variant>
        <vt:lpwstr>_Toc385327639</vt:lpwstr>
      </vt:variant>
      <vt:variant>
        <vt:i4>1572914</vt:i4>
      </vt:variant>
      <vt:variant>
        <vt:i4>116</vt:i4>
      </vt:variant>
      <vt:variant>
        <vt:i4>0</vt:i4>
      </vt:variant>
      <vt:variant>
        <vt:i4>5</vt:i4>
      </vt:variant>
      <vt:variant>
        <vt:lpwstr/>
      </vt:variant>
      <vt:variant>
        <vt:lpwstr>_Toc385327638</vt:lpwstr>
      </vt:variant>
      <vt:variant>
        <vt:i4>1572914</vt:i4>
      </vt:variant>
      <vt:variant>
        <vt:i4>110</vt:i4>
      </vt:variant>
      <vt:variant>
        <vt:i4>0</vt:i4>
      </vt:variant>
      <vt:variant>
        <vt:i4>5</vt:i4>
      </vt:variant>
      <vt:variant>
        <vt:lpwstr/>
      </vt:variant>
      <vt:variant>
        <vt:lpwstr>_Toc385327637</vt:lpwstr>
      </vt:variant>
      <vt:variant>
        <vt:i4>1572914</vt:i4>
      </vt:variant>
      <vt:variant>
        <vt:i4>104</vt:i4>
      </vt:variant>
      <vt:variant>
        <vt:i4>0</vt:i4>
      </vt:variant>
      <vt:variant>
        <vt:i4>5</vt:i4>
      </vt:variant>
      <vt:variant>
        <vt:lpwstr/>
      </vt:variant>
      <vt:variant>
        <vt:lpwstr>_Toc385327636</vt:lpwstr>
      </vt:variant>
      <vt:variant>
        <vt:i4>1572914</vt:i4>
      </vt:variant>
      <vt:variant>
        <vt:i4>98</vt:i4>
      </vt:variant>
      <vt:variant>
        <vt:i4>0</vt:i4>
      </vt:variant>
      <vt:variant>
        <vt:i4>5</vt:i4>
      </vt:variant>
      <vt:variant>
        <vt:lpwstr/>
      </vt:variant>
      <vt:variant>
        <vt:lpwstr>_Toc385327635</vt:lpwstr>
      </vt:variant>
      <vt:variant>
        <vt:i4>1572914</vt:i4>
      </vt:variant>
      <vt:variant>
        <vt:i4>92</vt:i4>
      </vt:variant>
      <vt:variant>
        <vt:i4>0</vt:i4>
      </vt:variant>
      <vt:variant>
        <vt:i4>5</vt:i4>
      </vt:variant>
      <vt:variant>
        <vt:lpwstr/>
      </vt:variant>
      <vt:variant>
        <vt:lpwstr>_Toc385327634</vt:lpwstr>
      </vt:variant>
      <vt:variant>
        <vt:i4>1572914</vt:i4>
      </vt:variant>
      <vt:variant>
        <vt:i4>86</vt:i4>
      </vt:variant>
      <vt:variant>
        <vt:i4>0</vt:i4>
      </vt:variant>
      <vt:variant>
        <vt:i4>5</vt:i4>
      </vt:variant>
      <vt:variant>
        <vt:lpwstr/>
      </vt:variant>
      <vt:variant>
        <vt:lpwstr>_Toc385327633</vt:lpwstr>
      </vt:variant>
      <vt:variant>
        <vt:i4>1572914</vt:i4>
      </vt:variant>
      <vt:variant>
        <vt:i4>80</vt:i4>
      </vt:variant>
      <vt:variant>
        <vt:i4>0</vt:i4>
      </vt:variant>
      <vt:variant>
        <vt:i4>5</vt:i4>
      </vt:variant>
      <vt:variant>
        <vt:lpwstr/>
      </vt:variant>
      <vt:variant>
        <vt:lpwstr>_Toc385327632</vt:lpwstr>
      </vt:variant>
      <vt:variant>
        <vt:i4>1572914</vt:i4>
      </vt:variant>
      <vt:variant>
        <vt:i4>74</vt:i4>
      </vt:variant>
      <vt:variant>
        <vt:i4>0</vt:i4>
      </vt:variant>
      <vt:variant>
        <vt:i4>5</vt:i4>
      </vt:variant>
      <vt:variant>
        <vt:lpwstr/>
      </vt:variant>
      <vt:variant>
        <vt:lpwstr>_Toc385327631</vt:lpwstr>
      </vt:variant>
      <vt:variant>
        <vt:i4>1572914</vt:i4>
      </vt:variant>
      <vt:variant>
        <vt:i4>68</vt:i4>
      </vt:variant>
      <vt:variant>
        <vt:i4>0</vt:i4>
      </vt:variant>
      <vt:variant>
        <vt:i4>5</vt:i4>
      </vt:variant>
      <vt:variant>
        <vt:lpwstr/>
      </vt:variant>
      <vt:variant>
        <vt:lpwstr>_Toc385327630</vt:lpwstr>
      </vt:variant>
      <vt:variant>
        <vt:i4>1638450</vt:i4>
      </vt:variant>
      <vt:variant>
        <vt:i4>62</vt:i4>
      </vt:variant>
      <vt:variant>
        <vt:i4>0</vt:i4>
      </vt:variant>
      <vt:variant>
        <vt:i4>5</vt:i4>
      </vt:variant>
      <vt:variant>
        <vt:lpwstr/>
      </vt:variant>
      <vt:variant>
        <vt:lpwstr>_Toc385327629</vt:lpwstr>
      </vt:variant>
      <vt:variant>
        <vt:i4>1638450</vt:i4>
      </vt:variant>
      <vt:variant>
        <vt:i4>56</vt:i4>
      </vt:variant>
      <vt:variant>
        <vt:i4>0</vt:i4>
      </vt:variant>
      <vt:variant>
        <vt:i4>5</vt:i4>
      </vt:variant>
      <vt:variant>
        <vt:lpwstr/>
      </vt:variant>
      <vt:variant>
        <vt:lpwstr>_Toc385327628</vt:lpwstr>
      </vt:variant>
      <vt:variant>
        <vt:i4>1638450</vt:i4>
      </vt:variant>
      <vt:variant>
        <vt:i4>50</vt:i4>
      </vt:variant>
      <vt:variant>
        <vt:i4>0</vt:i4>
      </vt:variant>
      <vt:variant>
        <vt:i4>5</vt:i4>
      </vt:variant>
      <vt:variant>
        <vt:lpwstr/>
      </vt:variant>
      <vt:variant>
        <vt:lpwstr>_Toc385327627</vt:lpwstr>
      </vt:variant>
      <vt:variant>
        <vt:i4>1638450</vt:i4>
      </vt:variant>
      <vt:variant>
        <vt:i4>44</vt:i4>
      </vt:variant>
      <vt:variant>
        <vt:i4>0</vt:i4>
      </vt:variant>
      <vt:variant>
        <vt:i4>5</vt:i4>
      </vt:variant>
      <vt:variant>
        <vt:lpwstr/>
      </vt:variant>
      <vt:variant>
        <vt:lpwstr>_Toc385327626</vt:lpwstr>
      </vt:variant>
      <vt:variant>
        <vt:i4>1638450</vt:i4>
      </vt:variant>
      <vt:variant>
        <vt:i4>38</vt:i4>
      </vt:variant>
      <vt:variant>
        <vt:i4>0</vt:i4>
      </vt:variant>
      <vt:variant>
        <vt:i4>5</vt:i4>
      </vt:variant>
      <vt:variant>
        <vt:lpwstr/>
      </vt:variant>
      <vt:variant>
        <vt:lpwstr>_Toc385327625</vt:lpwstr>
      </vt:variant>
      <vt:variant>
        <vt:i4>1638450</vt:i4>
      </vt:variant>
      <vt:variant>
        <vt:i4>32</vt:i4>
      </vt:variant>
      <vt:variant>
        <vt:i4>0</vt:i4>
      </vt:variant>
      <vt:variant>
        <vt:i4>5</vt:i4>
      </vt:variant>
      <vt:variant>
        <vt:lpwstr/>
      </vt:variant>
      <vt:variant>
        <vt:lpwstr>_Toc385327624</vt:lpwstr>
      </vt:variant>
      <vt:variant>
        <vt:i4>1638450</vt:i4>
      </vt:variant>
      <vt:variant>
        <vt:i4>26</vt:i4>
      </vt:variant>
      <vt:variant>
        <vt:i4>0</vt:i4>
      </vt:variant>
      <vt:variant>
        <vt:i4>5</vt:i4>
      </vt:variant>
      <vt:variant>
        <vt:lpwstr/>
      </vt:variant>
      <vt:variant>
        <vt:lpwstr>_Toc385327623</vt:lpwstr>
      </vt:variant>
      <vt:variant>
        <vt:i4>1638450</vt:i4>
      </vt:variant>
      <vt:variant>
        <vt:i4>20</vt:i4>
      </vt:variant>
      <vt:variant>
        <vt:i4>0</vt:i4>
      </vt:variant>
      <vt:variant>
        <vt:i4>5</vt:i4>
      </vt:variant>
      <vt:variant>
        <vt:lpwstr/>
      </vt:variant>
      <vt:variant>
        <vt:lpwstr>_Toc385327622</vt:lpwstr>
      </vt:variant>
      <vt:variant>
        <vt:i4>1638450</vt:i4>
      </vt:variant>
      <vt:variant>
        <vt:i4>14</vt:i4>
      </vt:variant>
      <vt:variant>
        <vt:i4>0</vt:i4>
      </vt:variant>
      <vt:variant>
        <vt:i4>5</vt:i4>
      </vt:variant>
      <vt:variant>
        <vt:lpwstr/>
      </vt:variant>
      <vt:variant>
        <vt:lpwstr>_Toc385327621</vt:lpwstr>
      </vt:variant>
      <vt:variant>
        <vt:i4>1638450</vt:i4>
      </vt:variant>
      <vt:variant>
        <vt:i4>8</vt:i4>
      </vt:variant>
      <vt:variant>
        <vt:i4>0</vt:i4>
      </vt:variant>
      <vt:variant>
        <vt:i4>5</vt:i4>
      </vt:variant>
      <vt:variant>
        <vt:lpwstr/>
      </vt:variant>
      <vt:variant>
        <vt:lpwstr>_Toc385327620</vt:lpwstr>
      </vt:variant>
      <vt:variant>
        <vt:i4>1703986</vt:i4>
      </vt:variant>
      <vt:variant>
        <vt:i4>2</vt:i4>
      </vt:variant>
      <vt:variant>
        <vt:i4>0</vt:i4>
      </vt:variant>
      <vt:variant>
        <vt:i4>5</vt:i4>
      </vt:variant>
      <vt:variant>
        <vt:lpwstr/>
      </vt:variant>
      <vt:variant>
        <vt:lpwstr>_Toc385327619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Referred Work</dc:title>
  <dc:creator>ULTH</dc:creator>
  <cp:lastModifiedBy>WattsR</cp:lastModifiedBy>
  <cp:revision>3</cp:revision>
  <cp:lastPrinted>2014-12-03T15:29:00Z</cp:lastPrinted>
  <dcterms:created xsi:type="dcterms:W3CDTF">2018-12-08T10:12:00Z</dcterms:created>
  <dcterms:modified xsi:type="dcterms:W3CDTF">2018-12-08T10:13:00Z</dcterms:modified>
</cp:coreProperties>
</file>